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2F127" w14:textId="561A6E8C" w:rsidR="00FB793B" w:rsidRPr="004F0224" w:rsidRDefault="00FB793B" w:rsidP="00FB793B">
      <w:pPr>
        <w:pStyle w:val="01-ChapterHead"/>
        <w:widowControl w:val="0"/>
        <w:spacing w:after="280" w:line="240" w:lineRule="auto"/>
        <w:jc w:val="center"/>
        <w:rPr>
          <w:rFonts w:asciiTheme="minorHAnsi" w:hAnsiTheme="minorHAnsi"/>
          <w:b/>
          <w:caps w:val="0"/>
          <w:szCs w:val="44"/>
        </w:rPr>
      </w:pPr>
      <w:bookmarkStart w:id="0" w:name="_GoBack"/>
      <w:bookmarkEnd w:id="0"/>
    </w:p>
    <w:p w14:paraId="31BA2F6C" w14:textId="42110D3C" w:rsidR="00FB793B" w:rsidRPr="004F0224" w:rsidRDefault="00FB793B" w:rsidP="00FB793B">
      <w:pPr>
        <w:pStyle w:val="01-ChapterHead"/>
        <w:widowControl w:val="0"/>
        <w:spacing w:after="280" w:line="240" w:lineRule="auto"/>
        <w:jc w:val="center"/>
        <w:rPr>
          <w:rFonts w:asciiTheme="minorHAnsi" w:hAnsiTheme="minorHAnsi"/>
          <w:b/>
          <w:caps w:val="0"/>
          <w:szCs w:val="44"/>
        </w:rPr>
      </w:pPr>
    </w:p>
    <w:p w14:paraId="4EBA1C4C" w14:textId="656560DF" w:rsidR="00FB793B" w:rsidRPr="004F0224" w:rsidRDefault="00FB793B" w:rsidP="00FB793B">
      <w:pPr>
        <w:pStyle w:val="01-ChapterHead"/>
        <w:widowControl w:val="0"/>
        <w:spacing w:after="280" w:line="240" w:lineRule="auto"/>
        <w:jc w:val="center"/>
        <w:rPr>
          <w:rFonts w:asciiTheme="minorHAnsi" w:hAnsiTheme="minorHAnsi"/>
          <w:b/>
          <w:caps w:val="0"/>
          <w:szCs w:val="44"/>
        </w:rPr>
      </w:pPr>
    </w:p>
    <w:p w14:paraId="54DC762F" w14:textId="1CF2D08D" w:rsidR="00FB793B" w:rsidRPr="004F0224" w:rsidRDefault="00FB793B" w:rsidP="00FB793B">
      <w:pPr>
        <w:pStyle w:val="01-ChapterHead"/>
        <w:widowControl w:val="0"/>
        <w:spacing w:after="280" w:line="240" w:lineRule="auto"/>
        <w:jc w:val="center"/>
        <w:rPr>
          <w:rFonts w:asciiTheme="minorHAnsi" w:hAnsiTheme="minorHAnsi"/>
          <w:b/>
          <w:caps w:val="0"/>
          <w:szCs w:val="44"/>
        </w:rPr>
      </w:pPr>
    </w:p>
    <w:p w14:paraId="28AEDC77" w14:textId="5AE41333" w:rsidR="00FB793B" w:rsidRPr="004F0224" w:rsidRDefault="00FB793B" w:rsidP="00FB793B">
      <w:pPr>
        <w:pStyle w:val="01-ChapterHead"/>
        <w:widowControl w:val="0"/>
        <w:spacing w:after="280" w:line="240" w:lineRule="auto"/>
        <w:jc w:val="center"/>
        <w:rPr>
          <w:rFonts w:asciiTheme="minorHAnsi" w:hAnsiTheme="minorHAnsi"/>
          <w:b/>
          <w:caps w:val="0"/>
          <w:szCs w:val="44"/>
        </w:rPr>
      </w:pPr>
    </w:p>
    <w:p w14:paraId="49F92D9A" w14:textId="23C1968E" w:rsidR="00A47026" w:rsidRPr="00B575E8" w:rsidRDefault="001E422F" w:rsidP="0006651E">
      <w:pPr>
        <w:pStyle w:val="01-ChapterHead"/>
        <w:widowControl w:val="0"/>
        <w:spacing w:after="280" w:line="240" w:lineRule="auto"/>
        <w:jc w:val="center"/>
        <w:rPr>
          <w:rFonts w:asciiTheme="minorHAnsi" w:hAnsiTheme="minorHAnsi"/>
          <w:b/>
          <w:caps w:val="0"/>
          <w:sz w:val="64"/>
          <w:szCs w:val="64"/>
        </w:rPr>
      </w:pPr>
      <w:r>
        <w:rPr>
          <w:rFonts w:asciiTheme="minorHAnsi" w:hAnsiTheme="minorHAnsi"/>
          <w:b/>
          <w:caps w:val="0"/>
          <w:sz w:val="64"/>
          <w:szCs w:val="64"/>
        </w:rPr>
        <w:t xml:space="preserve">Georgia Mountains Healthcare Coalition </w:t>
      </w:r>
    </w:p>
    <w:p w14:paraId="2F536551" w14:textId="5E37AAEA" w:rsidR="00FB793B" w:rsidRPr="00A47026" w:rsidRDefault="00FB793B" w:rsidP="0006651E">
      <w:pPr>
        <w:pStyle w:val="01-ChapterHead"/>
        <w:widowControl w:val="0"/>
        <w:spacing w:after="280" w:line="240" w:lineRule="auto"/>
        <w:jc w:val="center"/>
        <w:rPr>
          <w:rFonts w:asciiTheme="minorHAnsi" w:hAnsiTheme="minorHAnsi"/>
          <w:b/>
          <w:caps w:val="0"/>
          <w:sz w:val="52"/>
          <w:szCs w:val="44"/>
        </w:rPr>
      </w:pPr>
      <w:r w:rsidRPr="00A47026">
        <w:rPr>
          <w:rFonts w:asciiTheme="minorHAnsi" w:hAnsiTheme="minorHAnsi"/>
          <w:b/>
          <w:caps w:val="0"/>
          <w:sz w:val="52"/>
          <w:szCs w:val="44"/>
        </w:rPr>
        <w:t xml:space="preserve"> </w:t>
      </w:r>
      <w:r w:rsidR="0006651E" w:rsidRPr="00A47026">
        <w:rPr>
          <w:rFonts w:asciiTheme="minorHAnsi" w:hAnsiTheme="minorHAnsi"/>
          <w:b/>
          <w:caps w:val="0"/>
          <w:sz w:val="52"/>
          <w:szCs w:val="44"/>
        </w:rPr>
        <w:t xml:space="preserve">Severe Weather </w:t>
      </w:r>
      <w:r w:rsidR="003B2A9B">
        <w:rPr>
          <w:rFonts w:asciiTheme="minorHAnsi" w:hAnsiTheme="minorHAnsi"/>
          <w:b/>
          <w:caps w:val="0"/>
          <w:sz w:val="52"/>
          <w:szCs w:val="44"/>
        </w:rPr>
        <w:t xml:space="preserve">Virtual </w:t>
      </w:r>
      <w:r w:rsidR="0006651E" w:rsidRPr="00A47026">
        <w:rPr>
          <w:rFonts w:asciiTheme="minorHAnsi" w:hAnsiTheme="minorHAnsi"/>
          <w:b/>
          <w:caps w:val="0"/>
          <w:sz w:val="52"/>
          <w:szCs w:val="44"/>
        </w:rPr>
        <w:t>Tabletop Exercise</w:t>
      </w:r>
    </w:p>
    <w:p w14:paraId="2D62AF51" w14:textId="55D7C98B" w:rsidR="00FB793B" w:rsidRPr="004F0224" w:rsidRDefault="001E422F" w:rsidP="00FB793B">
      <w:pPr>
        <w:pStyle w:val="01-ChapterHead"/>
        <w:widowControl w:val="0"/>
        <w:spacing w:after="280" w:line="240" w:lineRule="auto"/>
        <w:jc w:val="center"/>
        <w:rPr>
          <w:rFonts w:asciiTheme="minorHAnsi" w:hAnsiTheme="minorHAnsi"/>
          <w:b/>
          <w:caps w:val="0"/>
          <w:szCs w:val="44"/>
        </w:rPr>
      </w:pPr>
      <w:r>
        <w:rPr>
          <w:rFonts w:asciiTheme="minorHAnsi" w:hAnsiTheme="minorHAnsi"/>
          <w:b/>
          <w:caps w:val="0"/>
          <w:szCs w:val="44"/>
        </w:rPr>
        <w:t>April 7, 2021</w:t>
      </w:r>
    </w:p>
    <w:p w14:paraId="3DEC7691" w14:textId="77777777" w:rsidR="00FB793B" w:rsidRPr="004F0224" w:rsidRDefault="00FB793B" w:rsidP="00FB793B">
      <w:pPr>
        <w:pStyle w:val="01-ChapterHead"/>
        <w:widowControl w:val="0"/>
        <w:spacing w:after="280" w:line="240" w:lineRule="auto"/>
        <w:jc w:val="center"/>
        <w:rPr>
          <w:rFonts w:asciiTheme="minorHAnsi" w:hAnsiTheme="minorHAnsi"/>
          <w:b/>
          <w:caps w:val="0"/>
          <w:szCs w:val="44"/>
        </w:rPr>
      </w:pPr>
    </w:p>
    <w:p w14:paraId="6F5A9817" w14:textId="77777777" w:rsidR="00A47026" w:rsidRDefault="00A47026" w:rsidP="00FB793B">
      <w:pPr>
        <w:pStyle w:val="01-ChapterHead"/>
        <w:widowControl w:val="0"/>
        <w:spacing w:after="280" w:line="240" w:lineRule="auto"/>
        <w:jc w:val="center"/>
        <w:rPr>
          <w:rFonts w:asciiTheme="minorHAnsi" w:hAnsiTheme="minorHAnsi"/>
          <w:b/>
          <w:caps w:val="0"/>
          <w:smallCaps/>
          <w:sz w:val="56"/>
          <w:szCs w:val="56"/>
        </w:rPr>
      </w:pPr>
      <w:r>
        <w:rPr>
          <w:rFonts w:asciiTheme="minorHAnsi" w:hAnsiTheme="minorHAnsi"/>
          <w:b/>
          <w:caps w:val="0"/>
          <w:smallCaps/>
          <w:sz w:val="56"/>
          <w:szCs w:val="56"/>
        </w:rPr>
        <w:t>After Action Report</w:t>
      </w:r>
    </w:p>
    <w:p w14:paraId="338D5EBC" w14:textId="01898F70" w:rsidR="00FB793B" w:rsidRPr="004F0224" w:rsidRDefault="00FB793B" w:rsidP="00FB793B">
      <w:pPr>
        <w:pStyle w:val="01-ChapterHead"/>
        <w:widowControl w:val="0"/>
        <w:spacing w:after="280" w:line="240" w:lineRule="auto"/>
        <w:jc w:val="center"/>
        <w:rPr>
          <w:rFonts w:asciiTheme="minorHAnsi" w:hAnsiTheme="minorHAnsi"/>
          <w:b/>
          <w:caps w:val="0"/>
          <w:smallCaps/>
          <w:sz w:val="56"/>
          <w:szCs w:val="56"/>
        </w:rPr>
      </w:pPr>
      <w:r w:rsidRPr="004F0224">
        <w:rPr>
          <w:rFonts w:asciiTheme="minorHAnsi" w:hAnsiTheme="minorHAnsi"/>
          <w:b/>
          <w:caps w:val="0"/>
          <w:smallCaps/>
          <w:sz w:val="56"/>
          <w:szCs w:val="56"/>
        </w:rPr>
        <w:t>Improvement plan</w:t>
      </w:r>
    </w:p>
    <w:p w14:paraId="517825C4" w14:textId="342AA4BD" w:rsidR="00FB793B" w:rsidRPr="004F0224" w:rsidRDefault="00FB793B" w:rsidP="00FB793B">
      <w:pPr>
        <w:pStyle w:val="01-ChapterHead"/>
        <w:widowControl w:val="0"/>
        <w:spacing w:after="280" w:line="240" w:lineRule="auto"/>
        <w:jc w:val="center"/>
        <w:rPr>
          <w:rFonts w:asciiTheme="minorHAnsi" w:hAnsiTheme="minorHAnsi"/>
          <w:b/>
          <w:caps w:val="0"/>
          <w:smallCaps/>
          <w:sz w:val="32"/>
          <w:szCs w:val="32"/>
        </w:rPr>
      </w:pPr>
      <w:r w:rsidRPr="004F0224">
        <w:rPr>
          <w:rFonts w:asciiTheme="minorHAnsi" w:hAnsiTheme="minorHAnsi"/>
          <w:b/>
          <w:caps w:val="0"/>
          <w:smallCaps/>
          <w:sz w:val="32"/>
          <w:szCs w:val="32"/>
        </w:rPr>
        <w:t xml:space="preserve">Published: </w:t>
      </w:r>
      <w:r w:rsidR="001E422F">
        <w:rPr>
          <w:rFonts w:asciiTheme="minorHAnsi" w:hAnsiTheme="minorHAnsi"/>
          <w:b/>
          <w:caps w:val="0"/>
          <w:smallCaps/>
          <w:sz w:val="32"/>
          <w:szCs w:val="32"/>
        </w:rPr>
        <w:t xml:space="preserve">April </w:t>
      </w:r>
      <w:r w:rsidR="00797B28">
        <w:rPr>
          <w:rFonts w:asciiTheme="minorHAnsi" w:hAnsiTheme="minorHAnsi"/>
          <w:b/>
          <w:caps w:val="0"/>
          <w:smallCaps/>
          <w:sz w:val="32"/>
          <w:szCs w:val="32"/>
        </w:rPr>
        <w:t>13</w:t>
      </w:r>
      <w:r>
        <w:rPr>
          <w:rFonts w:asciiTheme="minorHAnsi" w:hAnsiTheme="minorHAnsi"/>
          <w:b/>
          <w:caps w:val="0"/>
          <w:smallCaps/>
          <w:sz w:val="32"/>
          <w:szCs w:val="32"/>
        </w:rPr>
        <w:t>, 20</w:t>
      </w:r>
      <w:r w:rsidR="001E422F">
        <w:rPr>
          <w:rFonts w:asciiTheme="minorHAnsi" w:hAnsiTheme="minorHAnsi"/>
          <w:b/>
          <w:caps w:val="0"/>
          <w:smallCaps/>
          <w:sz w:val="32"/>
          <w:szCs w:val="32"/>
        </w:rPr>
        <w:t>21</w:t>
      </w:r>
    </w:p>
    <w:p w14:paraId="094DB762" w14:textId="77777777" w:rsidR="00FB793B" w:rsidRPr="004F0224" w:rsidRDefault="00FB793B" w:rsidP="00FB793B">
      <w:pPr>
        <w:pStyle w:val="01-ChapterHead"/>
        <w:widowControl w:val="0"/>
        <w:spacing w:after="280" w:line="240" w:lineRule="auto"/>
        <w:jc w:val="center"/>
        <w:rPr>
          <w:rFonts w:asciiTheme="minorHAnsi" w:hAnsiTheme="minorHAnsi"/>
          <w:b/>
          <w:caps w:val="0"/>
          <w:sz w:val="36"/>
          <w:szCs w:val="36"/>
        </w:rPr>
      </w:pPr>
      <w:r w:rsidRPr="004F0224">
        <w:rPr>
          <w:rFonts w:asciiTheme="minorHAnsi" w:hAnsiTheme="minorHAnsi"/>
          <w:b/>
          <w:caps w:val="0"/>
          <w:noProof/>
          <w:sz w:val="36"/>
          <w:szCs w:val="36"/>
        </w:rPr>
        <w:drawing>
          <wp:anchor distT="0" distB="0" distL="114300" distR="114300" simplePos="0" relativeHeight="251686912" behindDoc="1" locked="0" layoutInCell="1" allowOverlap="1" wp14:anchorId="0579B2B1" wp14:editId="177CC1BF">
            <wp:simplePos x="0" y="0"/>
            <wp:positionH relativeFrom="margin">
              <wp:align>center</wp:align>
            </wp:positionH>
            <wp:positionV relativeFrom="paragraph">
              <wp:posOffset>56727</wp:posOffset>
            </wp:positionV>
            <wp:extent cx="2362200" cy="542866"/>
            <wp:effectExtent l="0" t="0" r="0" b="0"/>
            <wp:wrapNone/>
            <wp:docPr id="11" name="Picture 11" descr="C:\Users\jjdavis\Pictures\mobile-logo-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jdavis\Pictures\mobile-logo-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168" cy="542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0E2A7" w14:textId="77777777" w:rsidR="00FB793B" w:rsidRPr="004F0224" w:rsidRDefault="00FB793B" w:rsidP="00FB793B">
      <w:pPr>
        <w:pStyle w:val="01-ChapterHead"/>
        <w:widowControl w:val="0"/>
        <w:spacing w:after="280" w:line="240" w:lineRule="auto"/>
        <w:jc w:val="center"/>
        <w:rPr>
          <w:rFonts w:asciiTheme="minorHAnsi" w:hAnsiTheme="minorHAnsi"/>
          <w:highlight w:val="lightGray"/>
        </w:rPr>
      </w:pPr>
    </w:p>
    <w:p w14:paraId="7EAA3271" w14:textId="7872AF77" w:rsidR="00766E96" w:rsidRPr="00C9589F" w:rsidRDefault="00766E96">
      <w:pPr>
        <w:rPr>
          <w:highlight w:val="yellow"/>
        </w:rPr>
      </w:pPr>
    </w:p>
    <w:p w14:paraId="625E2730" w14:textId="77777777" w:rsidR="00766E96" w:rsidRPr="00C9589F" w:rsidRDefault="00766E96">
      <w:pPr>
        <w:rPr>
          <w:highlight w:val="yellow"/>
        </w:rPr>
      </w:pPr>
    </w:p>
    <w:p w14:paraId="51124C4E" w14:textId="77777777" w:rsidR="00766E96" w:rsidRPr="00C9589F" w:rsidRDefault="00766E96" w:rsidP="00766E96">
      <w:pPr>
        <w:rPr>
          <w:highlight w:val="yellow"/>
        </w:rPr>
      </w:pPr>
    </w:p>
    <w:p w14:paraId="46062D71" w14:textId="77777777" w:rsidR="00766E96" w:rsidRPr="00C9589F" w:rsidRDefault="00766E96" w:rsidP="00766E96">
      <w:pPr>
        <w:rPr>
          <w:highlight w:val="yellow"/>
        </w:rPr>
      </w:pPr>
    </w:p>
    <w:p w14:paraId="760A3179" w14:textId="77777777" w:rsidR="00766E96" w:rsidRPr="00C9589F" w:rsidRDefault="00766E96" w:rsidP="00766E96">
      <w:pPr>
        <w:rPr>
          <w:highlight w:val="yellow"/>
        </w:rPr>
      </w:pPr>
    </w:p>
    <w:p w14:paraId="0018DE9B" w14:textId="77777777" w:rsidR="00766E96" w:rsidRPr="00C9589F" w:rsidRDefault="00766E96" w:rsidP="00766E96">
      <w:pPr>
        <w:rPr>
          <w:highlight w:val="yellow"/>
        </w:rPr>
      </w:pPr>
    </w:p>
    <w:p w14:paraId="5520864C" w14:textId="77777777" w:rsidR="00766E96" w:rsidRPr="00C9589F" w:rsidRDefault="00766E96" w:rsidP="00766E96">
      <w:pPr>
        <w:rPr>
          <w:highlight w:val="yellow"/>
        </w:rPr>
      </w:pPr>
    </w:p>
    <w:p w14:paraId="5BCCEEF8" w14:textId="77777777" w:rsidR="00766E96" w:rsidRPr="00C9589F" w:rsidRDefault="00766E96" w:rsidP="00766E96">
      <w:pPr>
        <w:rPr>
          <w:highlight w:val="yellow"/>
        </w:rPr>
      </w:pPr>
    </w:p>
    <w:p w14:paraId="5FF89402" w14:textId="77777777" w:rsidR="00766E96" w:rsidRPr="00C9589F" w:rsidRDefault="00766E96" w:rsidP="00766E96">
      <w:pPr>
        <w:rPr>
          <w:highlight w:val="yellow"/>
        </w:rPr>
      </w:pPr>
    </w:p>
    <w:p w14:paraId="5E52EA7D" w14:textId="77777777" w:rsidR="00766E96" w:rsidRPr="00C9589F" w:rsidRDefault="00766E96" w:rsidP="00766E96">
      <w:pPr>
        <w:rPr>
          <w:highlight w:val="yellow"/>
        </w:rPr>
      </w:pPr>
    </w:p>
    <w:p w14:paraId="2DFAAE7A" w14:textId="77777777" w:rsidR="00766E96" w:rsidRPr="00C9589F" w:rsidRDefault="00766E96" w:rsidP="00766E96">
      <w:pPr>
        <w:rPr>
          <w:highlight w:val="yellow"/>
        </w:rPr>
      </w:pPr>
    </w:p>
    <w:p w14:paraId="05045BD6" w14:textId="77777777" w:rsidR="00766E96" w:rsidRPr="00C9589F" w:rsidRDefault="00766E96" w:rsidP="00766E96">
      <w:pPr>
        <w:jc w:val="center"/>
        <w:rPr>
          <w:rFonts w:eastAsia="Times New Roman" w:cs="Times New Roman"/>
          <w:szCs w:val="24"/>
        </w:rPr>
      </w:pPr>
      <w:r w:rsidRPr="00C9589F">
        <w:rPr>
          <w:rFonts w:eastAsia="Times New Roman" w:cs="Times New Roman"/>
          <w:szCs w:val="24"/>
        </w:rPr>
        <w:t>Note: This After Action Report (with included Improvement Plan Appendix) aligns selected exercise objectives with preparedness doctrine to include the National Preparedness Goal and related frameworks and guidance.</w:t>
      </w:r>
    </w:p>
    <w:p w14:paraId="1343C83C" w14:textId="77777777" w:rsidR="00766E96" w:rsidRPr="00C9589F" w:rsidRDefault="00766E96" w:rsidP="00766E96">
      <w:pPr>
        <w:spacing w:before="120" w:after="20" w:line="240" w:lineRule="auto"/>
        <w:jc w:val="center"/>
        <w:rPr>
          <w:rFonts w:eastAsia="Times New Roman" w:cs="Times New Roman"/>
          <w:szCs w:val="24"/>
        </w:rPr>
      </w:pPr>
    </w:p>
    <w:p w14:paraId="2A654EB6" w14:textId="77777777" w:rsidR="00766E96" w:rsidRPr="00C9589F" w:rsidRDefault="00766E96" w:rsidP="00766E96">
      <w:pPr>
        <w:jc w:val="center"/>
        <w:rPr>
          <w:rFonts w:eastAsia="Times New Roman" w:cs="Times New Roman"/>
          <w:szCs w:val="24"/>
        </w:rPr>
      </w:pPr>
      <w:r w:rsidRPr="00C9589F">
        <w:rPr>
          <w:rFonts w:eastAsia="Times New Roman" w:cs="Times New Roman"/>
          <w:szCs w:val="24"/>
        </w:rPr>
        <w:t>Findings in this report are based upon observations of exercise facilitators and evaluators in addition to feedback provided by exercise participants.</w:t>
      </w:r>
    </w:p>
    <w:p w14:paraId="0B895657" w14:textId="77777777" w:rsidR="00766E96" w:rsidRPr="00C9589F" w:rsidRDefault="00766E96">
      <w:pPr>
        <w:rPr>
          <w:rFonts w:eastAsia="Times New Roman" w:cs="Times New Roman"/>
          <w:szCs w:val="24"/>
          <w:highlight w:val="yellow"/>
        </w:rPr>
      </w:pPr>
      <w:r w:rsidRPr="00C9589F">
        <w:rPr>
          <w:rFonts w:eastAsia="Times New Roman" w:cs="Times New Roman"/>
          <w:szCs w:val="24"/>
          <w:highlight w:val="yellow"/>
        </w:rPr>
        <w:br w:type="page"/>
      </w:r>
    </w:p>
    <w:sdt>
      <w:sdtPr>
        <w:rPr>
          <w:rFonts w:asciiTheme="minorHAnsi" w:eastAsiaTheme="minorHAnsi" w:hAnsiTheme="minorHAnsi" w:cstheme="minorBidi"/>
          <w:b w:val="0"/>
          <w:sz w:val="22"/>
          <w:szCs w:val="22"/>
        </w:rPr>
        <w:id w:val="1960143487"/>
        <w:docPartObj>
          <w:docPartGallery w:val="Table of Contents"/>
          <w:docPartUnique/>
        </w:docPartObj>
      </w:sdtPr>
      <w:sdtEndPr>
        <w:rPr>
          <w:bCs/>
          <w:noProof/>
        </w:rPr>
      </w:sdtEndPr>
      <w:sdtContent>
        <w:p w14:paraId="2EC20041" w14:textId="77777777" w:rsidR="00766E96" w:rsidRPr="00C809DC" w:rsidRDefault="00766E96" w:rsidP="00766E96">
          <w:pPr>
            <w:pStyle w:val="TOCHeading"/>
          </w:pPr>
          <w:r w:rsidRPr="00C809DC">
            <w:t>Contents</w:t>
          </w:r>
        </w:p>
        <w:p w14:paraId="6CA948F2" w14:textId="5B7CACE1" w:rsidR="00EC73EE" w:rsidRDefault="00FF642D">
          <w:pPr>
            <w:pStyle w:val="TOC1"/>
            <w:tabs>
              <w:tab w:val="right" w:leader="dot" w:pos="10070"/>
            </w:tabs>
            <w:rPr>
              <w:rFonts w:eastAsiaTheme="minorEastAsia"/>
              <w:noProof/>
            </w:rPr>
          </w:pPr>
          <w:r w:rsidRPr="00C809DC">
            <w:fldChar w:fldCharType="begin"/>
          </w:r>
          <w:r w:rsidR="00766E96" w:rsidRPr="00C809DC">
            <w:instrText xml:space="preserve"> TOC \o "1-3" \h \z \u </w:instrText>
          </w:r>
          <w:r w:rsidRPr="00C809DC">
            <w:fldChar w:fldCharType="separate"/>
          </w:r>
          <w:hyperlink w:anchor="_Toc69116014" w:history="1">
            <w:r w:rsidR="00EC73EE" w:rsidRPr="00C233D9">
              <w:rPr>
                <w:rStyle w:val="Hyperlink"/>
                <w:noProof/>
              </w:rPr>
              <w:t>Handling Instructions</w:t>
            </w:r>
            <w:r w:rsidR="00EC73EE">
              <w:rPr>
                <w:noProof/>
                <w:webHidden/>
              </w:rPr>
              <w:tab/>
            </w:r>
            <w:r w:rsidR="00EC73EE">
              <w:rPr>
                <w:noProof/>
                <w:webHidden/>
              </w:rPr>
              <w:fldChar w:fldCharType="begin"/>
            </w:r>
            <w:r w:rsidR="00EC73EE">
              <w:rPr>
                <w:noProof/>
                <w:webHidden/>
              </w:rPr>
              <w:instrText xml:space="preserve"> PAGEREF _Toc69116014 \h </w:instrText>
            </w:r>
            <w:r w:rsidR="00EC73EE">
              <w:rPr>
                <w:noProof/>
                <w:webHidden/>
              </w:rPr>
            </w:r>
            <w:r w:rsidR="00EC73EE">
              <w:rPr>
                <w:noProof/>
                <w:webHidden/>
              </w:rPr>
              <w:fldChar w:fldCharType="separate"/>
            </w:r>
            <w:r w:rsidR="00EC73EE">
              <w:rPr>
                <w:noProof/>
                <w:webHidden/>
              </w:rPr>
              <w:t>4</w:t>
            </w:r>
            <w:r w:rsidR="00EC73EE">
              <w:rPr>
                <w:noProof/>
                <w:webHidden/>
              </w:rPr>
              <w:fldChar w:fldCharType="end"/>
            </w:r>
          </w:hyperlink>
        </w:p>
        <w:p w14:paraId="35604D8C" w14:textId="5D6293CA" w:rsidR="00EC73EE" w:rsidRDefault="00BF3C6D">
          <w:pPr>
            <w:pStyle w:val="TOC1"/>
            <w:tabs>
              <w:tab w:val="right" w:leader="dot" w:pos="10070"/>
            </w:tabs>
            <w:rPr>
              <w:rFonts w:eastAsiaTheme="minorEastAsia"/>
              <w:noProof/>
            </w:rPr>
          </w:pPr>
          <w:hyperlink w:anchor="_Toc69116015" w:history="1">
            <w:r w:rsidR="00EC73EE" w:rsidRPr="00C233D9">
              <w:rPr>
                <w:rStyle w:val="Hyperlink"/>
                <w:noProof/>
              </w:rPr>
              <w:t>Exercise Overview</w:t>
            </w:r>
            <w:r w:rsidR="00EC73EE">
              <w:rPr>
                <w:noProof/>
                <w:webHidden/>
              </w:rPr>
              <w:tab/>
            </w:r>
            <w:r w:rsidR="00EC73EE">
              <w:rPr>
                <w:noProof/>
                <w:webHidden/>
              </w:rPr>
              <w:fldChar w:fldCharType="begin"/>
            </w:r>
            <w:r w:rsidR="00EC73EE">
              <w:rPr>
                <w:noProof/>
                <w:webHidden/>
              </w:rPr>
              <w:instrText xml:space="preserve"> PAGEREF _Toc69116015 \h </w:instrText>
            </w:r>
            <w:r w:rsidR="00EC73EE">
              <w:rPr>
                <w:noProof/>
                <w:webHidden/>
              </w:rPr>
            </w:r>
            <w:r w:rsidR="00EC73EE">
              <w:rPr>
                <w:noProof/>
                <w:webHidden/>
              </w:rPr>
              <w:fldChar w:fldCharType="separate"/>
            </w:r>
            <w:r w:rsidR="00EC73EE">
              <w:rPr>
                <w:noProof/>
                <w:webHidden/>
              </w:rPr>
              <w:t>5</w:t>
            </w:r>
            <w:r w:rsidR="00EC73EE">
              <w:rPr>
                <w:noProof/>
                <w:webHidden/>
              </w:rPr>
              <w:fldChar w:fldCharType="end"/>
            </w:r>
          </w:hyperlink>
        </w:p>
        <w:p w14:paraId="4A8BC169" w14:textId="65E499E4" w:rsidR="00EC73EE" w:rsidRDefault="00BF3C6D">
          <w:pPr>
            <w:pStyle w:val="TOC1"/>
            <w:tabs>
              <w:tab w:val="right" w:leader="dot" w:pos="10070"/>
            </w:tabs>
            <w:rPr>
              <w:rFonts w:eastAsiaTheme="minorEastAsia"/>
              <w:noProof/>
            </w:rPr>
          </w:pPr>
          <w:hyperlink w:anchor="_Toc69116016" w:history="1">
            <w:r w:rsidR="00EC73EE" w:rsidRPr="00C233D9">
              <w:rPr>
                <w:rStyle w:val="Hyperlink"/>
                <w:noProof/>
              </w:rPr>
              <w:t>Exercise Planning and Participation</w:t>
            </w:r>
            <w:r w:rsidR="00EC73EE">
              <w:rPr>
                <w:noProof/>
                <w:webHidden/>
              </w:rPr>
              <w:tab/>
            </w:r>
            <w:r w:rsidR="00EC73EE">
              <w:rPr>
                <w:noProof/>
                <w:webHidden/>
              </w:rPr>
              <w:fldChar w:fldCharType="begin"/>
            </w:r>
            <w:r w:rsidR="00EC73EE">
              <w:rPr>
                <w:noProof/>
                <w:webHidden/>
              </w:rPr>
              <w:instrText xml:space="preserve"> PAGEREF _Toc69116016 \h </w:instrText>
            </w:r>
            <w:r w:rsidR="00EC73EE">
              <w:rPr>
                <w:noProof/>
                <w:webHidden/>
              </w:rPr>
            </w:r>
            <w:r w:rsidR="00EC73EE">
              <w:rPr>
                <w:noProof/>
                <w:webHidden/>
              </w:rPr>
              <w:fldChar w:fldCharType="separate"/>
            </w:r>
            <w:r w:rsidR="00EC73EE">
              <w:rPr>
                <w:noProof/>
                <w:webHidden/>
              </w:rPr>
              <w:t>6</w:t>
            </w:r>
            <w:r w:rsidR="00EC73EE">
              <w:rPr>
                <w:noProof/>
                <w:webHidden/>
              </w:rPr>
              <w:fldChar w:fldCharType="end"/>
            </w:r>
          </w:hyperlink>
        </w:p>
        <w:p w14:paraId="6E87B2E8" w14:textId="43148911" w:rsidR="00EC73EE" w:rsidRDefault="00BF3C6D">
          <w:pPr>
            <w:pStyle w:val="TOC2"/>
            <w:tabs>
              <w:tab w:val="right" w:leader="dot" w:pos="10070"/>
            </w:tabs>
            <w:rPr>
              <w:rFonts w:eastAsiaTheme="minorEastAsia"/>
              <w:noProof/>
            </w:rPr>
          </w:pPr>
          <w:hyperlink w:anchor="_Toc69116017" w:history="1">
            <w:r w:rsidR="00EC73EE" w:rsidRPr="00C233D9">
              <w:rPr>
                <w:rStyle w:val="Hyperlink"/>
                <w:noProof/>
                <w:lang w:bidi="en-US"/>
              </w:rPr>
              <w:t>Exercise Planning Team (EPT)</w:t>
            </w:r>
            <w:r w:rsidR="00EC73EE">
              <w:rPr>
                <w:noProof/>
                <w:webHidden/>
              </w:rPr>
              <w:tab/>
            </w:r>
            <w:r w:rsidR="00EC73EE">
              <w:rPr>
                <w:noProof/>
                <w:webHidden/>
              </w:rPr>
              <w:fldChar w:fldCharType="begin"/>
            </w:r>
            <w:r w:rsidR="00EC73EE">
              <w:rPr>
                <w:noProof/>
                <w:webHidden/>
              </w:rPr>
              <w:instrText xml:space="preserve"> PAGEREF _Toc69116017 \h </w:instrText>
            </w:r>
            <w:r w:rsidR="00EC73EE">
              <w:rPr>
                <w:noProof/>
                <w:webHidden/>
              </w:rPr>
            </w:r>
            <w:r w:rsidR="00EC73EE">
              <w:rPr>
                <w:noProof/>
                <w:webHidden/>
              </w:rPr>
              <w:fldChar w:fldCharType="separate"/>
            </w:r>
            <w:r w:rsidR="00EC73EE">
              <w:rPr>
                <w:noProof/>
                <w:webHidden/>
              </w:rPr>
              <w:t>6</w:t>
            </w:r>
            <w:r w:rsidR="00EC73EE">
              <w:rPr>
                <w:noProof/>
                <w:webHidden/>
              </w:rPr>
              <w:fldChar w:fldCharType="end"/>
            </w:r>
          </w:hyperlink>
        </w:p>
        <w:p w14:paraId="66E75F59" w14:textId="11563518" w:rsidR="00EC73EE" w:rsidRDefault="00BF3C6D">
          <w:pPr>
            <w:pStyle w:val="TOC2"/>
            <w:tabs>
              <w:tab w:val="right" w:leader="dot" w:pos="10070"/>
            </w:tabs>
            <w:rPr>
              <w:rFonts w:eastAsiaTheme="minorEastAsia"/>
              <w:noProof/>
            </w:rPr>
          </w:pPr>
          <w:hyperlink w:anchor="_Toc69116018" w:history="1">
            <w:r w:rsidR="00EC73EE" w:rsidRPr="00C233D9">
              <w:rPr>
                <w:rStyle w:val="Hyperlink"/>
                <w:noProof/>
                <w:lang w:bidi="en-US"/>
              </w:rPr>
              <w:t>Participating Organizations</w:t>
            </w:r>
            <w:r w:rsidR="00EC73EE">
              <w:rPr>
                <w:noProof/>
                <w:webHidden/>
              </w:rPr>
              <w:tab/>
            </w:r>
            <w:r w:rsidR="00EC73EE">
              <w:rPr>
                <w:noProof/>
                <w:webHidden/>
              </w:rPr>
              <w:fldChar w:fldCharType="begin"/>
            </w:r>
            <w:r w:rsidR="00EC73EE">
              <w:rPr>
                <w:noProof/>
                <w:webHidden/>
              </w:rPr>
              <w:instrText xml:space="preserve"> PAGEREF _Toc69116018 \h </w:instrText>
            </w:r>
            <w:r w:rsidR="00EC73EE">
              <w:rPr>
                <w:noProof/>
                <w:webHidden/>
              </w:rPr>
            </w:r>
            <w:r w:rsidR="00EC73EE">
              <w:rPr>
                <w:noProof/>
                <w:webHidden/>
              </w:rPr>
              <w:fldChar w:fldCharType="separate"/>
            </w:r>
            <w:r w:rsidR="00EC73EE">
              <w:rPr>
                <w:noProof/>
                <w:webHidden/>
              </w:rPr>
              <w:t>6</w:t>
            </w:r>
            <w:r w:rsidR="00EC73EE">
              <w:rPr>
                <w:noProof/>
                <w:webHidden/>
              </w:rPr>
              <w:fldChar w:fldCharType="end"/>
            </w:r>
          </w:hyperlink>
        </w:p>
        <w:p w14:paraId="5541B6EB" w14:textId="3F1EEF97" w:rsidR="00EC73EE" w:rsidRDefault="00BF3C6D">
          <w:pPr>
            <w:pStyle w:val="TOC2"/>
            <w:tabs>
              <w:tab w:val="right" w:leader="dot" w:pos="10070"/>
            </w:tabs>
            <w:rPr>
              <w:rFonts w:eastAsiaTheme="minorEastAsia"/>
              <w:noProof/>
            </w:rPr>
          </w:pPr>
          <w:hyperlink w:anchor="_Toc69116019" w:history="1">
            <w:r w:rsidR="00EC73EE" w:rsidRPr="00C233D9">
              <w:rPr>
                <w:rStyle w:val="Hyperlink"/>
                <w:noProof/>
                <w:lang w:bidi="en-US"/>
              </w:rPr>
              <w:t>Number of Attendees</w:t>
            </w:r>
            <w:r w:rsidR="00EC73EE">
              <w:rPr>
                <w:noProof/>
                <w:webHidden/>
              </w:rPr>
              <w:tab/>
            </w:r>
            <w:r w:rsidR="00EC73EE">
              <w:rPr>
                <w:noProof/>
                <w:webHidden/>
              </w:rPr>
              <w:fldChar w:fldCharType="begin"/>
            </w:r>
            <w:r w:rsidR="00EC73EE">
              <w:rPr>
                <w:noProof/>
                <w:webHidden/>
              </w:rPr>
              <w:instrText xml:space="preserve"> PAGEREF _Toc69116019 \h </w:instrText>
            </w:r>
            <w:r w:rsidR="00EC73EE">
              <w:rPr>
                <w:noProof/>
                <w:webHidden/>
              </w:rPr>
            </w:r>
            <w:r w:rsidR="00EC73EE">
              <w:rPr>
                <w:noProof/>
                <w:webHidden/>
              </w:rPr>
              <w:fldChar w:fldCharType="separate"/>
            </w:r>
            <w:r w:rsidR="00EC73EE">
              <w:rPr>
                <w:noProof/>
                <w:webHidden/>
              </w:rPr>
              <w:t>6</w:t>
            </w:r>
            <w:r w:rsidR="00EC73EE">
              <w:rPr>
                <w:noProof/>
                <w:webHidden/>
              </w:rPr>
              <w:fldChar w:fldCharType="end"/>
            </w:r>
          </w:hyperlink>
        </w:p>
        <w:p w14:paraId="55132A30" w14:textId="3C69AC18" w:rsidR="00EC73EE" w:rsidRDefault="00BF3C6D">
          <w:pPr>
            <w:pStyle w:val="TOC2"/>
            <w:tabs>
              <w:tab w:val="right" w:leader="dot" w:pos="10070"/>
            </w:tabs>
            <w:rPr>
              <w:rFonts w:eastAsiaTheme="minorEastAsia"/>
              <w:noProof/>
            </w:rPr>
          </w:pPr>
          <w:hyperlink w:anchor="_Toc69116020" w:history="1">
            <w:r w:rsidR="00EC73EE" w:rsidRPr="00C233D9">
              <w:rPr>
                <w:rStyle w:val="Hyperlink"/>
                <w:noProof/>
                <w:lang w:bidi="en-US"/>
              </w:rPr>
              <w:t>Tabletop Exercise Planning and Preparation</w:t>
            </w:r>
            <w:r w:rsidR="00EC73EE">
              <w:rPr>
                <w:noProof/>
                <w:webHidden/>
              </w:rPr>
              <w:tab/>
            </w:r>
            <w:r w:rsidR="00EC73EE">
              <w:rPr>
                <w:noProof/>
                <w:webHidden/>
              </w:rPr>
              <w:fldChar w:fldCharType="begin"/>
            </w:r>
            <w:r w:rsidR="00EC73EE">
              <w:rPr>
                <w:noProof/>
                <w:webHidden/>
              </w:rPr>
              <w:instrText xml:space="preserve"> PAGEREF _Toc69116020 \h </w:instrText>
            </w:r>
            <w:r w:rsidR="00EC73EE">
              <w:rPr>
                <w:noProof/>
                <w:webHidden/>
              </w:rPr>
            </w:r>
            <w:r w:rsidR="00EC73EE">
              <w:rPr>
                <w:noProof/>
                <w:webHidden/>
              </w:rPr>
              <w:fldChar w:fldCharType="separate"/>
            </w:r>
            <w:r w:rsidR="00EC73EE">
              <w:rPr>
                <w:noProof/>
                <w:webHidden/>
              </w:rPr>
              <w:t>7</w:t>
            </w:r>
            <w:r w:rsidR="00EC73EE">
              <w:rPr>
                <w:noProof/>
                <w:webHidden/>
              </w:rPr>
              <w:fldChar w:fldCharType="end"/>
            </w:r>
          </w:hyperlink>
        </w:p>
        <w:p w14:paraId="5B4664F4" w14:textId="01845D61" w:rsidR="00EC73EE" w:rsidRDefault="00BF3C6D">
          <w:pPr>
            <w:pStyle w:val="TOC1"/>
            <w:tabs>
              <w:tab w:val="right" w:leader="dot" w:pos="10070"/>
            </w:tabs>
            <w:rPr>
              <w:rFonts w:eastAsiaTheme="minorEastAsia"/>
              <w:noProof/>
            </w:rPr>
          </w:pPr>
          <w:hyperlink w:anchor="_Toc69116021" w:history="1">
            <w:r w:rsidR="00EC73EE" w:rsidRPr="00C233D9">
              <w:rPr>
                <w:rStyle w:val="Hyperlink"/>
                <w:noProof/>
              </w:rPr>
              <w:t>Executive Summary</w:t>
            </w:r>
            <w:r w:rsidR="00EC73EE">
              <w:rPr>
                <w:noProof/>
                <w:webHidden/>
              </w:rPr>
              <w:tab/>
            </w:r>
            <w:r w:rsidR="00EC73EE">
              <w:rPr>
                <w:noProof/>
                <w:webHidden/>
              </w:rPr>
              <w:fldChar w:fldCharType="begin"/>
            </w:r>
            <w:r w:rsidR="00EC73EE">
              <w:rPr>
                <w:noProof/>
                <w:webHidden/>
              </w:rPr>
              <w:instrText xml:space="preserve"> PAGEREF _Toc69116021 \h </w:instrText>
            </w:r>
            <w:r w:rsidR="00EC73EE">
              <w:rPr>
                <w:noProof/>
                <w:webHidden/>
              </w:rPr>
            </w:r>
            <w:r w:rsidR="00EC73EE">
              <w:rPr>
                <w:noProof/>
                <w:webHidden/>
              </w:rPr>
              <w:fldChar w:fldCharType="separate"/>
            </w:r>
            <w:r w:rsidR="00EC73EE">
              <w:rPr>
                <w:noProof/>
                <w:webHidden/>
              </w:rPr>
              <w:t>8</w:t>
            </w:r>
            <w:r w:rsidR="00EC73EE">
              <w:rPr>
                <w:noProof/>
                <w:webHidden/>
              </w:rPr>
              <w:fldChar w:fldCharType="end"/>
            </w:r>
          </w:hyperlink>
        </w:p>
        <w:p w14:paraId="369BC599" w14:textId="417F0BA9" w:rsidR="00EC73EE" w:rsidRDefault="00BF3C6D">
          <w:pPr>
            <w:pStyle w:val="TOC1"/>
            <w:tabs>
              <w:tab w:val="right" w:leader="dot" w:pos="10070"/>
            </w:tabs>
            <w:rPr>
              <w:rFonts w:eastAsiaTheme="minorEastAsia"/>
              <w:noProof/>
            </w:rPr>
          </w:pPr>
          <w:hyperlink w:anchor="_Toc69116022" w:history="1">
            <w:r w:rsidR="00EC73EE" w:rsidRPr="00C233D9">
              <w:rPr>
                <w:rStyle w:val="Hyperlink"/>
                <w:noProof/>
              </w:rPr>
              <w:t>Analysis of Core Capabilities</w:t>
            </w:r>
            <w:r w:rsidR="00EC73EE">
              <w:rPr>
                <w:noProof/>
                <w:webHidden/>
              </w:rPr>
              <w:tab/>
            </w:r>
            <w:r w:rsidR="00EC73EE">
              <w:rPr>
                <w:noProof/>
                <w:webHidden/>
              </w:rPr>
              <w:fldChar w:fldCharType="begin"/>
            </w:r>
            <w:r w:rsidR="00EC73EE">
              <w:rPr>
                <w:noProof/>
                <w:webHidden/>
              </w:rPr>
              <w:instrText xml:space="preserve"> PAGEREF _Toc69116022 \h </w:instrText>
            </w:r>
            <w:r w:rsidR="00EC73EE">
              <w:rPr>
                <w:noProof/>
                <w:webHidden/>
              </w:rPr>
            </w:r>
            <w:r w:rsidR="00EC73EE">
              <w:rPr>
                <w:noProof/>
                <w:webHidden/>
              </w:rPr>
              <w:fldChar w:fldCharType="separate"/>
            </w:r>
            <w:r w:rsidR="00EC73EE">
              <w:rPr>
                <w:noProof/>
                <w:webHidden/>
              </w:rPr>
              <w:t>9</w:t>
            </w:r>
            <w:r w:rsidR="00EC73EE">
              <w:rPr>
                <w:noProof/>
                <w:webHidden/>
              </w:rPr>
              <w:fldChar w:fldCharType="end"/>
            </w:r>
          </w:hyperlink>
        </w:p>
        <w:p w14:paraId="10F85A13" w14:textId="194635B4" w:rsidR="00EC73EE" w:rsidRDefault="00BF3C6D">
          <w:pPr>
            <w:pStyle w:val="TOC2"/>
            <w:tabs>
              <w:tab w:val="right" w:leader="dot" w:pos="10070"/>
            </w:tabs>
            <w:rPr>
              <w:rFonts w:eastAsiaTheme="minorEastAsia"/>
              <w:noProof/>
            </w:rPr>
          </w:pPr>
          <w:hyperlink w:anchor="_Toc69116023" w:history="1">
            <w:r w:rsidR="00EC73EE" w:rsidRPr="00C233D9">
              <w:rPr>
                <w:rStyle w:val="Hyperlink"/>
                <w:noProof/>
                <w:lang w:bidi="en-US"/>
              </w:rPr>
              <w:t>Summary of Core Capability Performance</w:t>
            </w:r>
            <w:r w:rsidR="00EC73EE">
              <w:rPr>
                <w:noProof/>
                <w:webHidden/>
              </w:rPr>
              <w:tab/>
            </w:r>
            <w:r w:rsidR="00EC73EE">
              <w:rPr>
                <w:noProof/>
                <w:webHidden/>
              </w:rPr>
              <w:fldChar w:fldCharType="begin"/>
            </w:r>
            <w:r w:rsidR="00EC73EE">
              <w:rPr>
                <w:noProof/>
                <w:webHidden/>
              </w:rPr>
              <w:instrText xml:space="preserve"> PAGEREF _Toc69116023 \h </w:instrText>
            </w:r>
            <w:r w:rsidR="00EC73EE">
              <w:rPr>
                <w:noProof/>
                <w:webHidden/>
              </w:rPr>
            </w:r>
            <w:r w:rsidR="00EC73EE">
              <w:rPr>
                <w:noProof/>
                <w:webHidden/>
              </w:rPr>
              <w:fldChar w:fldCharType="separate"/>
            </w:r>
            <w:r w:rsidR="00EC73EE">
              <w:rPr>
                <w:noProof/>
                <w:webHidden/>
              </w:rPr>
              <w:t>9</w:t>
            </w:r>
            <w:r w:rsidR="00EC73EE">
              <w:rPr>
                <w:noProof/>
                <w:webHidden/>
              </w:rPr>
              <w:fldChar w:fldCharType="end"/>
            </w:r>
          </w:hyperlink>
        </w:p>
        <w:p w14:paraId="22A43610" w14:textId="72D08B22" w:rsidR="00EC73EE" w:rsidRDefault="00BF3C6D">
          <w:pPr>
            <w:pStyle w:val="TOC2"/>
            <w:tabs>
              <w:tab w:val="right" w:leader="dot" w:pos="10070"/>
            </w:tabs>
            <w:rPr>
              <w:rFonts w:eastAsiaTheme="minorEastAsia"/>
              <w:noProof/>
            </w:rPr>
          </w:pPr>
          <w:hyperlink w:anchor="_Toc69116024" w:history="1">
            <w:r w:rsidR="00EC73EE" w:rsidRPr="00C233D9">
              <w:rPr>
                <w:rStyle w:val="Hyperlink"/>
                <w:noProof/>
                <w:lang w:bidi="en-US"/>
              </w:rPr>
              <w:t>Analysis of Exercise Objectives</w:t>
            </w:r>
            <w:r w:rsidR="00EC73EE">
              <w:rPr>
                <w:noProof/>
                <w:webHidden/>
              </w:rPr>
              <w:tab/>
            </w:r>
            <w:r w:rsidR="00EC73EE">
              <w:rPr>
                <w:noProof/>
                <w:webHidden/>
              </w:rPr>
              <w:fldChar w:fldCharType="begin"/>
            </w:r>
            <w:r w:rsidR="00EC73EE">
              <w:rPr>
                <w:noProof/>
                <w:webHidden/>
              </w:rPr>
              <w:instrText xml:space="preserve"> PAGEREF _Toc69116024 \h </w:instrText>
            </w:r>
            <w:r w:rsidR="00EC73EE">
              <w:rPr>
                <w:noProof/>
                <w:webHidden/>
              </w:rPr>
            </w:r>
            <w:r w:rsidR="00EC73EE">
              <w:rPr>
                <w:noProof/>
                <w:webHidden/>
              </w:rPr>
              <w:fldChar w:fldCharType="separate"/>
            </w:r>
            <w:r w:rsidR="00EC73EE">
              <w:rPr>
                <w:noProof/>
                <w:webHidden/>
              </w:rPr>
              <w:t>10</w:t>
            </w:r>
            <w:r w:rsidR="00EC73EE">
              <w:rPr>
                <w:noProof/>
                <w:webHidden/>
              </w:rPr>
              <w:fldChar w:fldCharType="end"/>
            </w:r>
          </w:hyperlink>
        </w:p>
        <w:p w14:paraId="10BACF45" w14:textId="62EF3467" w:rsidR="00EC73EE" w:rsidRDefault="00BF3C6D">
          <w:pPr>
            <w:pStyle w:val="TOC1"/>
            <w:tabs>
              <w:tab w:val="right" w:leader="dot" w:pos="10070"/>
            </w:tabs>
            <w:rPr>
              <w:rFonts w:eastAsiaTheme="minorEastAsia"/>
              <w:noProof/>
            </w:rPr>
          </w:pPr>
          <w:hyperlink w:anchor="_Toc69116025" w:history="1">
            <w:r w:rsidR="00EC73EE" w:rsidRPr="00C233D9">
              <w:rPr>
                <w:rStyle w:val="Hyperlink"/>
                <w:i/>
                <w:noProof/>
              </w:rPr>
              <w:t>Appendix A: Improvement Plan Worksheet</w:t>
            </w:r>
            <w:r w:rsidR="00EC73EE">
              <w:rPr>
                <w:noProof/>
                <w:webHidden/>
              </w:rPr>
              <w:tab/>
            </w:r>
            <w:r w:rsidR="00EC73EE">
              <w:rPr>
                <w:noProof/>
                <w:webHidden/>
              </w:rPr>
              <w:fldChar w:fldCharType="begin"/>
            </w:r>
            <w:r w:rsidR="00EC73EE">
              <w:rPr>
                <w:noProof/>
                <w:webHidden/>
              </w:rPr>
              <w:instrText xml:space="preserve"> PAGEREF _Toc69116025 \h </w:instrText>
            </w:r>
            <w:r w:rsidR="00EC73EE">
              <w:rPr>
                <w:noProof/>
                <w:webHidden/>
              </w:rPr>
            </w:r>
            <w:r w:rsidR="00EC73EE">
              <w:rPr>
                <w:noProof/>
                <w:webHidden/>
              </w:rPr>
              <w:fldChar w:fldCharType="separate"/>
            </w:r>
            <w:r w:rsidR="00EC73EE">
              <w:rPr>
                <w:noProof/>
                <w:webHidden/>
              </w:rPr>
              <w:t>17</w:t>
            </w:r>
            <w:r w:rsidR="00EC73EE">
              <w:rPr>
                <w:noProof/>
                <w:webHidden/>
              </w:rPr>
              <w:fldChar w:fldCharType="end"/>
            </w:r>
          </w:hyperlink>
        </w:p>
        <w:p w14:paraId="69AE3A2B" w14:textId="7C97947B" w:rsidR="00EC73EE" w:rsidRDefault="00BF3C6D">
          <w:pPr>
            <w:pStyle w:val="TOC1"/>
            <w:tabs>
              <w:tab w:val="right" w:leader="dot" w:pos="10070"/>
            </w:tabs>
            <w:rPr>
              <w:rFonts w:eastAsiaTheme="minorEastAsia"/>
              <w:noProof/>
            </w:rPr>
          </w:pPr>
          <w:hyperlink w:anchor="_Toc69116026" w:history="1">
            <w:r w:rsidR="00EC73EE" w:rsidRPr="00C233D9">
              <w:rPr>
                <w:rStyle w:val="Hyperlink"/>
                <w:rFonts w:asciiTheme="majorHAnsi" w:hAnsiTheme="majorHAnsi"/>
                <w:bCs/>
                <w:i/>
                <w:noProof/>
              </w:rPr>
              <w:t>Appendix B: Georgia Mountains Healthcare Coalition Healthcare Facility Bed Counts</w:t>
            </w:r>
            <w:r w:rsidR="00EC73EE">
              <w:rPr>
                <w:noProof/>
                <w:webHidden/>
              </w:rPr>
              <w:tab/>
            </w:r>
            <w:r w:rsidR="00EC73EE">
              <w:rPr>
                <w:noProof/>
                <w:webHidden/>
              </w:rPr>
              <w:fldChar w:fldCharType="begin"/>
            </w:r>
            <w:r w:rsidR="00EC73EE">
              <w:rPr>
                <w:noProof/>
                <w:webHidden/>
              </w:rPr>
              <w:instrText xml:space="preserve"> PAGEREF _Toc69116026 \h </w:instrText>
            </w:r>
            <w:r w:rsidR="00EC73EE">
              <w:rPr>
                <w:noProof/>
                <w:webHidden/>
              </w:rPr>
            </w:r>
            <w:r w:rsidR="00EC73EE">
              <w:rPr>
                <w:noProof/>
                <w:webHidden/>
              </w:rPr>
              <w:fldChar w:fldCharType="separate"/>
            </w:r>
            <w:r w:rsidR="00EC73EE">
              <w:rPr>
                <w:noProof/>
                <w:webHidden/>
              </w:rPr>
              <w:t>19</w:t>
            </w:r>
            <w:r w:rsidR="00EC73EE">
              <w:rPr>
                <w:noProof/>
                <w:webHidden/>
              </w:rPr>
              <w:fldChar w:fldCharType="end"/>
            </w:r>
          </w:hyperlink>
        </w:p>
        <w:p w14:paraId="5BFA74FC" w14:textId="6734373F" w:rsidR="00EC73EE" w:rsidRDefault="00BF3C6D">
          <w:pPr>
            <w:pStyle w:val="TOC1"/>
            <w:tabs>
              <w:tab w:val="right" w:leader="dot" w:pos="10070"/>
            </w:tabs>
            <w:rPr>
              <w:rFonts w:eastAsiaTheme="minorEastAsia"/>
              <w:noProof/>
            </w:rPr>
          </w:pPr>
          <w:hyperlink w:anchor="_Toc69116027" w:history="1">
            <w:r w:rsidR="00EC73EE" w:rsidRPr="00C233D9">
              <w:rPr>
                <w:rStyle w:val="Hyperlink"/>
                <w:rFonts w:asciiTheme="majorHAnsi" w:hAnsiTheme="majorHAnsi"/>
                <w:bCs/>
                <w:i/>
                <w:noProof/>
              </w:rPr>
              <w:t>Appendix C: Georgia Mountains Healthcare Coalition Communications Coordination Plan</w:t>
            </w:r>
            <w:r w:rsidR="00EC73EE">
              <w:rPr>
                <w:noProof/>
                <w:webHidden/>
              </w:rPr>
              <w:tab/>
            </w:r>
            <w:r w:rsidR="00EC73EE">
              <w:rPr>
                <w:noProof/>
                <w:webHidden/>
              </w:rPr>
              <w:fldChar w:fldCharType="begin"/>
            </w:r>
            <w:r w:rsidR="00EC73EE">
              <w:rPr>
                <w:noProof/>
                <w:webHidden/>
              </w:rPr>
              <w:instrText xml:space="preserve"> PAGEREF _Toc69116027 \h </w:instrText>
            </w:r>
            <w:r w:rsidR="00EC73EE">
              <w:rPr>
                <w:noProof/>
                <w:webHidden/>
              </w:rPr>
            </w:r>
            <w:r w:rsidR="00EC73EE">
              <w:rPr>
                <w:noProof/>
                <w:webHidden/>
              </w:rPr>
              <w:fldChar w:fldCharType="separate"/>
            </w:r>
            <w:r w:rsidR="00EC73EE">
              <w:rPr>
                <w:noProof/>
                <w:webHidden/>
              </w:rPr>
              <w:t>20</w:t>
            </w:r>
            <w:r w:rsidR="00EC73EE">
              <w:rPr>
                <w:noProof/>
                <w:webHidden/>
              </w:rPr>
              <w:fldChar w:fldCharType="end"/>
            </w:r>
          </w:hyperlink>
        </w:p>
        <w:p w14:paraId="3266E0EF" w14:textId="6B6DED66" w:rsidR="00EC73EE" w:rsidRDefault="00BF3C6D">
          <w:pPr>
            <w:pStyle w:val="TOC1"/>
            <w:tabs>
              <w:tab w:val="right" w:leader="dot" w:pos="10070"/>
            </w:tabs>
            <w:rPr>
              <w:rFonts w:eastAsiaTheme="minorEastAsia"/>
              <w:noProof/>
            </w:rPr>
          </w:pPr>
          <w:hyperlink w:anchor="_Toc69116028" w:history="1">
            <w:r w:rsidR="00EC73EE" w:rsidRPr="00C233D9">
              <w:rPr>
                <w:rStyle w:val="Hyperlink"/>
                <w:i/>
                <w:noProof/>
              </w:rPr>
              <w:t>Appendix D: WebEOC Event Log – TTX</w:t>
            </w:r>
            <w:r w:rsidR="00EC73EE">
              <w:rPr>
                <w:noProof/>
                <w:webHidden/>
              </w:rPr>
              <w:tab/>
            </w:r>
            <w:r w:rsidR="00EC73EE">
              <w:rPr>
                <w:noProof/>
                <w:webHidden/>
              </w:rPr>
              <w:fldChar w:fldCharType="begin"/>
            </w:r>
            <w:r w:rsidR="00EC73EE">
              <w:rPr>
                <w:noProof/>
                <w:webHidden/>
              </w:rPr>
              <w:instrText xml:space="preserve"> PAGEREF _Toc69116028 \h </w:instrText>
            </w:r>
            <w:r w:rsidR="00EC73EE">
              <w:rPr>
                <w:noProof/>
                <w:webHidden/>
              </w:rPr>
            </w:r>
            <w:r w:rsidR="00EC73EE">
              <w:rPr>
                <w:noProof/>
                <w:webHidden/>
              </w:rPr>
              <w:fldChar w:fldCharType="separate"/>
            </w:r>
            <w:r w:rsidR="00EC73EE">
              <w:rPr>
                <w:noProof/>
                <w:webHidden/>
              </w:rPr>
              <w:t>22</w:t>
            </w:r>
            <w:r w:rsidR="00EC73EE">
              <w:rPr>
                <w:noProof/>
                <w:webHidden/>
              </w:rPr>
              <w:fldChar w:fldCharType="end"/>
            </w:r>
          </w:hyperlink>
        </w:p>
        <w:p w14:paraId="2FCFEE31" w14:textId="744E245D" w:rsidR="00EC73EE" w:rsidRDefault="00BF3C6D">
          <w:pPr>
            <w:pStyle w:val="TOC1"/>
            <w:tabs>
              <w:tab w:val="right" w:leader="dot" w:pos="10070"/>
            </w:tabs>
            <w:rPr>
              <w:rFonts w:eastAsiaTheme="minorEastAsia"/>
              <w:noProof/>
            </w:rPr>
          </w:pPr>
          <w:hyperlink w:anchor="_Toc69116029" w:history="1">
            <w:r w:rsidR="00EC73EE" w:rsidRPr="00C233D9">
              <w:rPr>
                <w:rStyle w:val="Hyperlink"/>
                <w:i/>
                <w:noProof/>
              </w:rPr>
              <w:t>Appendix E: EverBridge Messages</w:t>
            </w:r>
            <w:r w:rsidR="00EC73EE">
              <w:rPr>
                <w:noProof/>
                <w:webHidden/>
              </w:rPr>
              <w:tab/>
            </w:r>
            <w:r w:rsidR="00EC73EE">
              <w:rPr>
                <w:noProof/>
                <w:webHidden/>
              </w:rPr>
              <w:fldChar w:fldCharType="begin"/>
            </w:r>
            <w:r w:rsidR="00EC73EE">
              <w:rPr>
                <w:noProof/>
                <w:webHidden/>
              </w:rPr>
              <w:instrText xml:space="preserve"> PAGEREF _Toc69116029 \h </w:instrText>
            </w:r>
            <w:r w:rsidR="00EC73EE">
              <w:rPr>
                <w:noProof/>
                <w:webHidden/>
              </w:rPr>
            </w:r>
            <w:r w:rsidR="00EC73EE">
              <w:rPr>
                <w:noProof/>
                <w:webHidden/>
              </w:rPr>
              <w:fldChar w:fldCharType="separate"/>
            </w:r>
            <w:r w:rsidR="00EC73EE">
              <w:rPr>
                <w:noProof/>
                <w:webHidden/>
              </w:rPr>
              <w:t>25</w:t>
            </w:r>
            <w:r w:rsidR="00EC73EE">
              <w:rPr>
                <w:noProof/>
                <w:webHidden/>
              </w:rPr>
              <w:fldChar w:fldCharType="end"/>
            </w:r>
          </w:hyperlink>
        </w:p>
        <w:p w14:paraId="56F19E93" w14:textId="2DFC807B" w:rsidR="00EC73EE" w:rsidRDefault="00BF3C6D">
          <w:pPr>
            <w:pStyle w:val="TOC1"/>
            <w:tabs>
              <w:tab w:val="right" w:leader="dot" w:pos="10070"/>
            </w:tabs>
            <w:rPr>
              <w:rFonts w:eastAsiaTheme="minorEastAsia"/>
              <w:noProof/>
            </w:rPr>
          </w:pPr>
          <w:hyperlink w:anchor="_Toc69116030" w:history="1">
            <w:r w:rsidR="00EC73EE" w:rsidRPr="00C233D9">
              <w:rPr>
                <w:rStyle w:val="Hyperlink"/>
                <w:i/>
                <w:noProof/>
              </w:rPr>
              <w:t>Appendix F: Acronyms</w:t>
            </w:r>
            <w:r w:rsidR="00EC73EE">
              <w:rPr>
                <w:noProof/>
                <w:webHidden/>
              </w:rPr>
              <w:tab/>
            </w:r>
            <w:r w:rsidR="00EC73EE">
              <w:rPr>
                <w:noProof/>
                <w:webHidden/>
              </w:rPr>
              <w:fldChar w:fldCharType="begin"/>
            </w:r>
            <w:r w:rsidR="00EC73EE">
              <w:rPr>
                <w:noProof/>
                <w:webHidden/>
              </w:rPr>
              <w:instrText xml:space="preserve"> PAGEREF _Toc69116030 \h </w:instrText>
            </w:r>
            <w:r w:rsidR="00EC73EE">
              <w:rPr>
                <w:noProof/>
                <w:webHidden/>
              </w:rPr>
            </w:r>
            <w:r w:rsidR="00EC73EE">
              <w:rPr>
                <w:noProof/>
                <w:webHidden/>
              </w:rPr>
              <w:fldChar w:fldCharType="separate"/>
            </w:r>
            <w:r w:rsidR="00EC73EE">
              <w:rPr>
                <w:noProof/>
                <w:webHidden/>
              </w:rPr>
              <w:t>27</w:t>
            </w:r>
            <w:r w:rsidR="00EC73EE">
              <w:rPr>
                <w:noProof/>
                <w:webHidden/>
              </w:rPr>
              <w:fldChar w:fldCharType="end"/>
            </w:r>
          </w:hyperlink>
        </w:p>
        <w:p w14:paraId="0E5D3FE7" w14:textId="45BEFA10" w:rsidR="00EC73EE" w:rsidRDefault="00BF3C6D">
          <w:pPr>
            <w:pStyle w:val="TOC1"/>
            <w:tabs>
              <w:tab w:val="right" w:leader="dot" w:pos="10070"/>
            </w:tabs>
            <w:rPr>
              <w:rFonts w:eastAsiaTheme="minorEastAsia"/>
              <w:noProof/>
            </w:rPr>
          </w:pPr>
          <w:hyperlink w:anchor="_Toc69116031" w:history="1">
            <w:r w:rsidR="00EC73EE" w:rsidRPr="00C233D9">
              <w:rPr>
                <w:rStyle w:val="Hyperlink"/>
                <w:i/>
                <w:noProof/>
              </w:rPr>
              <w:t>Appendix G: Regional Coordinating Hospital Area Map</w:t>
            </w:r>
            <w:r w:rsidR="00EC73EE">
              <w:rPr>
                <w:noProof/>
                <w:webHidden/>
              </w:rPr>
              <w:tab/>
            </w:r>
            <w:r w:rsidR="00EC73EE">
              <w:rPr>
                <w:noProof/>
                <w:webHidden/>
              </w:rPr>
              <w:fldChar w:fldCharType="begin"/>
            </w:r>
            <w:r w:rsidR="00EC73EE">
              <w:rPr>
                <w:noProof/>
                <w:webHidden/>
              </w:rPr>
              <w:instrText xml:space="preserve"> PAGEREF _Toc69116031 \h </w:instrText>
            </w:r>
            <w:r w:rsidR="00EC73EE">
              <w:rPr>
                <w:noProof/>
                <w:webHidden/>
              </w:rPr>
            </w:r>
            <w:r w:rsidR="00EC73EE">
              <w:rPr>
                <w:noProof/>
                <w:webHidden/>
              </w:rPr>
              <w:fldChar w:fldCharType="separate"/>
            </w:r>
            <w:r w:rsidR="00EC73EE">
              <w:rPr>
                <w:noProof/>
                <w:webHidden/>
              </w:rPr>
              <w:t>28</w:t>
            </w:r>
            <w:r w:rsidR="00EC73EE">
              <w:rPr>
                <w:noProof/>
                <w:webHidden/>
              </w:rPr>
              <w:fldChar w:fldCharType="end"/>
            </w:r>
          </w:hyperlink>
        </w:p>
        <w:p w14:paraId="2A6933DF" w14:textId="65D926E0" w:rsidR="00EC73EE" w:rsidRDefault="00BF3C6D">
          <w:pPr>
            <w:pStyle w:val="TOC1"/>
            <w:tabs>
              <w:tab w:val="right" w:leader="dot" w:pos="10070"/>
            </w:tabs>
            <w:rPr>
              <w:rFonts w:eastAsiaTheme="minorEastAsia"/>
              <w:noProof/>
            </w:rPr>
          </w:pPr>
          <w:hyperlink w:anchor="_Toc69116032" w:history="1">
            <w:r w:rsidR="00EC73EE" w:rsidRPr="00C233D9">
              <w:rPr>
                <w:rStyle w:val="Hyperlink"/>
                <w:i/>
                <w:noProof/>
              </w:rPr>
              <w:t>Appendix H: Public Health Districts Map</w:t>
            </w:r>
            <w:r w:rsidR="00EC73EE">
              <w:rPr>
                <w:noProof/>
                <w:webHidden/>
              </w:rPr>
              <w:tab/>
            </w:r>
            <w:r w:rsidR="00EC73EE">
              <w:rPr>
                <w:noProof/>
                <w:webHidden/>
              </w:rPr>
              <w:fldChar w:fldCharType="begin"/>
            </w:r>
            <w:r w:rsidR="00EC73EE">
              <w:rPr>
                <w:noProof/>
                <w:webHidden/>
              </w:rPr>
              <w:instrText xml:space="preserve"> PAGEREF _Toc69116032 \h </w:instrText>
            </w:r>
            <w:r w:rsidR="00EC73EE">
              <w:rPr>
                <w:noProof/>
                <w:webHidden/>
              </w:rPr>
            </w:r>
            <w:r w:rsidR="00EC73EE">
              <w:rPr>
                <w:noProof/>
                <w:webHidden/>
              </w:rPr>
              <w:fldChar w:fldCharType="separate"/>
            </w:r>
            <w:r w:rsidR="00EC73EE">
              <w:rPr>
                <w:noProof/>
                <w:webHidden/>
              </w:rPr>
              <w:t>29</w:t>
            </w:r>
            <w:r w:rsidR="00EC73EE">
              <w:rPr>
                <w:noProof/>
                <w:webHidden/>
              </w:rPr>
              <w:fldChar w:fldCharType="end"/>
            </w:r>
          </w:hyperlink>
        </w:p>
        <w:p w14:paraId="20F7B945" w14:textId="1E1DB12E" w:rsidR="00EC73EE" w:rsidRDefault="00BF3C6D">
          <w:pPr>
            <w:pStyle w:val="TOC1"/>
            <w:tabs>
              <w:tab w:val="right" w:leader="dot" w:pos="10070"/>
            </w:tabs>
            <w:rPr>
              <w:rFonts w:eastAsiaTheme="minorEastAsia"/>
              <w:noProof/>
            </w:rPr>
          </w:pPr>
          <w:hyperlink w:anchor="_Toc69116033" w:history="1">
            <w:r w:rsidR="00EC73EE" w:rsidRPr="00C233D9">
              <w:rPr>
                <w:rStyle w:val="Hyperlink"/>
                <w:i/>
                <w:noProof/>
              </w:rPr>
              <w:t>Appendix I: Emergency Medical Service Regions Map</w:t>
            </w:r>
            <w:r w:rsidR="00EC73EE">
              <w:rPr>
                <w:noProof/>
                <w:webHidden/>
              </w:rPr>
              <w:tab/>
            </w:r>
            <w:r w:rsidR="00EC73EE">
              <w:rPr>
                <w:noProof/>
                <w:webHidden/>
              </w:rPr>
              <w:fldChar w:fldCharType="begin"/>
            </w:r>
            <w:r w:rsidR="00EC73EE">
              <w:rPr>
                <w:noProof/>
                <w:webHidden/>
              </w:rPr>
              <w:instrText xml:space="preserve"> PAGEREF _Toc69116033 \h </w:instrText>
            </w:r>
            <w:r w:rsidR="00EC73EE">
              <w:rPr>
                <w:noProof/>
                <w:webHidden/>
              </w:rPr>
            </w:r>
            <w:r w:rsidR="00EC73EE">
              <w:rPr>
                <w:noProof/>
                <w:webHidden/>
              </w:rPr>
              <w:fldChar w:fldCharType="separate"/>
            </w:r>
            <w:r w:rsidR="00EC73EE">
              <w:rPr>
                <w:noProof/>
                <w:webHidden/>
              </w:rPr>
              <w:t>30</w:t>
            </w:r>
            <w:r w:rsidR="00EC73EE">
              <w:rPr>
                <w:noProof/>
                <w:webHidden/>
              </w:rPr>
              <w:fldChar w:fldCharType="end"/>
            </w:r>
          </w:hyperlink>
        </w:p>
        <w:p w14:paraId="5A8B5BF0" w14:textId="4213F29B" w:rsidR="00EC73EE" w:rsidRDefault="00BF3C6D">
          <w:pPr>
            <w:pStyle w:val="TOC1"/>
            <w:tabs>
              <w:tab w:val="right" w:leader="dot" w:pos="10070"/>
            </w:tabs>
            <w:rPr>
              <w:rFonts w:eastAsiaTheme="minorEastAsia"/>
              <w:noProof/>
            </w:rPr>
          </w:pPr>
          <w:hyperlink w:anchor="_Toc69116034" w:history="1">
            <w:r w:rsidR="00EC73EE" w:rsidRPr="00C233D9">
              <w:rPr>
                <w:rStyle w:val="Hyperlink"/>
                <w:i/>
                <w:noProof/>
              </w:rPr>
              <w:t>Appendix J: GEMA Regions Map</w:t>
            </w:r>
            <w:r w:rsidR="00EC73EE">
              <w:rPr>
                <w:noProof/>
                <w:webHidden/>
              </w:rPr>
              <w:tab/>
            </w:r>
            <w:r w:rsidR="00EC73EE">
              <w:rPr>
                <w:noProof/>
                <w:webHidden/>
              </w:rPr>
              <w:fldChar w:fldCharType="begin"/>
            </w:r>
            <w:r w:rsidR="00EC73EE">
              <w:rPr>
                <w:noProof/>
                <w:webHidden/>
              </w:rPr>
              <w:instrText xml:space="preserve"> PAGEREF _Toc69116034 \h </w:instrText>
            </w:r>
            <w:r w:rsidR="00EC73EE">
              <w:rPr>
                <w:noProof/>
                <w:webHidden/>
              </w:rPr>
            </w:r>
            <w:r w:rsidR="00EC73EE">
              <w:rPr>
                <w:noProof/>
                <w:webHidden/>
              </w:rPr>
              <w:fldChar w:fldCharType="separate"/>
            </w:r>
            <w:r w:rsidR="00EC73EE">
              <w:rPr>
                <w:noProof/>
                <w:webHidden/>
              </w:rPr>
              <w:t>31</w:t>
            </w:r>
            <w:r w:rsidR="00EC73EE">
              <w:rPr>
                <w:noProof/>
                <w:webHidden/>
              </w:rPr>
              <w:fldChar w:fldCharType="end"/>
            </w:r>
          </w:hyperlink>
        </w:p>
        <w:p w14:paraId="2F52F828" w14:textId="4E758BF2" w:rsidR="00EC73EE" w:rsidRDefault="00BF3C6D">
          <w:pPr>
            <w:pStyle w:val="TOC1"/>
            <w:tabs>
              <w:tab w:val="right" w:leader="dot" w:pos="10070"/>
            </w:tabs>
            <w:rPr>
              <w:rFonts w:eastAsiaTheme="minorEastAsia"/>
              <w:noProof/>
            </w:rPr>
          </w:pPr>
          <w:hyperlink w:anchor="_Toc69116035" w:history="1">
            <w:r w:rsidR="00EC73EE" w:rsidRPr="00C233D9">
              <w:rPr>
                <w:rStyle w:val="Hyperlink"/>
                <w:i/>
                <w:noProof/>
              </w:rPr>
              <w:t>Appendix K: Georgia Health Care Association Council Map</w:t>
            </w:r>
            <w:r w:rsidR="00EC73EE">
              <w:rPr>
                <w:noProof/>
                <w:webHidden/>
              </w:rPr>
              <w:tab/>
            </w:r>
            <w:r w:rsidR="00EC73EE">
              <w:rPr>
                <w:noProof/>
                <w:webHidden/>
              </w:rPr>
              <w:fldChar w:fldCharType="begin"/>
            </w:r>
            <w:r w:rsidR="00EC73EE">
              <w:rPr>
                <w:noProof/>
                <w:webHidden/>
              </w:rPr>
              <w:instrText xml:space="preserve"> PAGEREF _Toc69116035 \h </w:instrText>
            </w:r>
            <w:r w:rsidR="00EC73EE">
              <w:rPr>
                <w:noProof/>
                <w:webHidden/>
              </w:rPr>
            </w:r>
            <w:r w:rsidR="00EC73EE">
              <w:rPr>
                <w:noProof/>
                <w:webHidden/>
              </w:rPr>
              <w:fldChar w:fldCharType="separate"/>
            </w:r>
            <w:r w:rsidR="00EC73EE">
              <w:rPr>
                <w:noProof/>
                <w:webHidden/>
              </w:rPr>
              <w:t>32</w:t>
            </w:r>
            <w:r w:rsidR="00EC73EE">
              <w:rPr>
                <w:noProof/>
                <w:webHidden/>
              </w:rPr>
              <w:fldChar w:fldCharType="end"/>
            </w:r>
          </w:hyperlink>
        </w:p>
        <w:p w14:paraId="1D06D493" w14:textId="5CF359B1" w:rsidR="00EC73EE" w:rsidRDefault="00BF3C6D">
          <w:pPr>
            <w:pStyle w:val="TOC1"/>
            <w:tabs>
              <w:tab w:val="right" w:leader="dot" w:pos="10070"/>
            </w:tabs>
            <w:rPr>
              <w:rFonts w:eastAsiaTheme="minorEastAsia"/>
              <w:noProof/>
            </w:rPr>
          </w:pPr>
          <w:hyperlink w:anchor="_Toc69116036" w:history="1">
            <w:r w:rsidR="00EC73EE" w:rsidRPr="00C233D9">
              <w:rPr>
                <w:rStyle w:val="Hyperlink"/>
                <w:i/>
                <w:noProof/>
              </w:rPr>
              <w:t>Appendix L: GAPHC Community Health Centers Map</w:t>
            </w:r>
            <w:r w:rsidR="00EC73EE">
              <w:rPr>
                <w:noProof/>
                <w:webHidden/>
              </w:rPr>
              <w:tab/>
            </w:r>
            <w:r w:rsidR="00EC73EE">
              <w:rPr>
                <w:noProof/>
                <w:webHidden/>
              </w:rPr>
              <w:fldChar w:fldCharType="begin"/>
            </w:r>
            <w:r w:rsidR="00EC73EE">
              <w:rPr>
                <w:noProof/>
                <w:webHidden/>
              </w:rPr>
              <w:instrText xml:space="preserve"> PAGEREF _Toc69116036 \h </w:instrText>
            </w:r>
            <w:r w:rsidR="00EC73EE">
              <w:rPr>
                <w:noProof/>
                <w:webHidden/>
              </w:rPr>
            </w:r>
            <w:r w:rsidR="00EC73EE">
              <w:rPr>
                <w:noProof/>
                <w:webHidden/>
              </w:rPr>
              <w:fldChar w:fldCharType="separate"/>
            </w:r>
            <w:r w:rsidR="00EC73EE">
              <w:rPr>
                <w:noProof/>
                <w:webHidden/>
              </w:rPr>
              <w:t>33</w:t>
            </w:r>
            <w:r w:rsidR="00EC73EE">
              <w:rPr>
                <w:noProof/>
                <w:webHidden/>
              </w:rPr>
              <w:fldChar w:fldCharType="end"/>
            </w:r>
          </w:hyperlink>
        </w:p>
        <w:p w14:paraId="2A15CE2A" w14:textId="58D26985" w:rsidR="00EC73EE" w:rsidRDefault="00BF3C6D">
          <w:pPr>
            <w:pStyle w:val="TOC1"/>
            <w:tabs>
              <w:tab w:val="right" w:leader="dot" w:pos="10070"/>
            </w:tabs>
            <w:rPr>
              <w:rFonts w:eastAsiaTheme="minorEastAsia"/>
              <w:noProof/>
            </w:rPr>
          </w:pPr>
          <w:hyperlink w:anchor="_Toc69116037" w:history="1">
            <w:r w:rsidR="00EC73EE" w:rsidRPr="00C233D9">
              <w:rPr>
                <w:rStyle w:val="Hyperlink"/>
                <w:i/>
                <w:noProof/>
              </w:rPr>
              <w:t>Appendix M: GDBHDD Regional Map</w:t>
            </w:r>
            <w:r w:rsidR="00EC73EE">
              <w:rPr>
                <w:noProof/>
                <w:webHidden/>
              </w:rPr>
              <w:tab/>
            </w:r>
            <w:r w:rsidR="00EC73EE">
              <w:rPr>
                <w:noProof/>
                <w:webHidden/>
              </w:rPr>
              <w:fldChar w:fldCharType="begin"/>
            </w:r>
            <w:r w:rsidR="00EC73EE">
              <w:rPr>
                <w:noProof/>
                <w:webHidden/>
              </w:rPr>
              <w:instrText xml:space="preserve"> PAGEREF _Toc69116037 \h </w:instrText>
            </w:r>
            <w:r w:rsidR="00EC73EE">
              <w:rPr>
                <w:noProof/>
                <w:webHidden/>
              </w:rPr>
            </w:r>
            <w:r w:rsidR="00EC73EE">
              <w:rPr>
                <w:noProof/>
                <w:webHidden/>
              </w:rPr>
              <w:fldChar w:fldCharType="separate"/>
            </w:r>
            <w:r w:rsidR="00EC73EE">
              <w:rPr>
                <w:noProof/>
                <w:webHidden/>
              </w:rPr>
              <w:t>34</w:t>
            </w:r>
            <w:r w:rsidR="00EC73EE">
              <w:rPr>
                <w:noProof/>
                <w:webHidden/>
              </w:rPr>
              <w:fldChar w:fldCharType="end"/>
            </w:r>
          </w:hyperlink>
        </w:p>
        <w:p w14:paraId="2192F508" w14:textId="1F4F4E22" w:rsidR="00EC73EE" w:rsidRDefault="00BF3C6D">
          <w:pPr>
            <w:pStyle w:val="TOC1"/>
            <w:tabs>
              <w:tab w:val="right" w:leader="dot" w:pos="10070"/>
            </w:tabs>
            <w:rPr>
              <w:rFonts w:eastAsiaTheme="minorEastAsia"/>
              <w:noProof/>
            </w:rPr>
          </w:pPr>
          <w:hyperlink w:anchor="_Toc69116038" w:history="1">
            <w:r w:rsidR="00EC73EE" w:rsidRPr="00C233D9">
              <w:rPr>
                <w:rStyle w:val="Hyperlink"/>
                <w:i/>
                <w:noProof/>
              </w:rPr>
              <w:t>Appendix N: Georgia ARES Districts</w:t>
            </w:r>
            <w:r w:rsidR="00EC73EE">
              <w:rPr>
                <w:noProof/>
                <w:webHidden/>
              </w:rPr>
              <w:tab/>
            </w:r>
            <w:r w:rsidR="00EC73EE">
              <w:rPr>
                <w:noProof/>
                <w:webHidden/>
              </w:rPr>
              <w:fldChar w:fldCharType="begin"/>
            </w:r>
            <w:r w:rsidR="00EC73EE">
              <w:rPr>
                <w:noProof/>
                <w:webHidden/>
              </w:rPr>
              <w:instrText xml:space="preserve"> PAGEREF _Toc69116038 \h </w:instrText>
            </w:r>
            <w:r w:rsidR="00EC73EE">
              <w:rPr>
                <w:noProof/>
                <w:webHidden/>
              </w:rPr>
            </w:r>
            <w:r w:rsidR="00EC73EE">
              <w:rPr>
                <w:noProof/>
                <w:webHidden/>
              </w:rPr>
              <w:fldChar w:fldCharType="separate"/>
            </w:r>
            <w:r w:rsidR="00EC73EE">
              <w:rPr>
                <w:noProof/>
                <w:webHidden/>
              </w:rPr>
              <w:t>35</w:t>
            </w:r>
            <w:r w:rsidR="00EC73EE">
              <w:rPr>
                <w:noProof/>
                <w:webHidden/>
              </w:rPr>
              <w:fldChar w:fldCharType="end"/>
            </w:r>
          </w:hyperlink>
        </w:p>
        <w:p w14:paraId="1DCEEA3B" w14:textId="34C505F7" w:rsidR="00EC73EE" w:rsidRDefault="00BF3C6D">
          <w:pPr>
            <w:pStyle w:val="TOC1"/>
            <w:tabs>
              <w:tab w:val="right" w:leader="dot" w:pos="10070"/>
            </w:tabs>
            <w:rPr>
              <w:rFonts w:eastAsiaTheme="minorEastAsia"/>
              <w:noProof/>
            </w:rPr>
          </w:pPr>
          <w:hyperlink w:anchor="_Toc69116039" w:history="1">
            <w:r w:rsidR="00EC73EE" w:rsidRPr="00C233D9">
              <w:rPr>
                <w:rStyle w:val="Hyperlink"/>
                <w:i/>
                <w:noProof/>
              </w:rPr>
              <w:t>Appendix O: Government Emergency Telecommunications Service (GETS)    Fact Sheet</w:t>
            </w:r>
            <w:r w:rsidR="00EC73EE">
              <w:rPr>
                <w:noProof/>
                <w:webHidden/>
              </w:rPr>
              <w:tab/>
            </w:r>
            <w:r w:rsidR="00EC73EE">
              <w:rPr>
                <w:noProof/>
                <w:webHidden/>
              </w:rPr>
              <w:fldChar w:fldCharType="begin"/>
            </w:r>
            <w:r w:rsidR="00EC73EE">
              <w:rPr>
                <w:noProof/>
                <w:webHidden/>
              </w:rPr>
              <w:instrText xml:space="preserve"> PAGEREF _Toc69116039 \h </w:instrText>
            </w:r>
            <w:r w:rsidR="00EC73EE">
              <w:rPr>
                <w:noProof/>
                <w:webHidden/>
              </w:rPr>
            </w:r>
            <w:r w:rsidR="00EC73EE">
              <w:rPr>
                <w:noProof/>
                <w:webHidden/>
              </w:rPr>
              <w:fldChar w:fldCharType="separate"/>
            </w:r>
            <w:r w:rsidR="00EC73EE">
              <w:rPr>
                <w:noProof/>
                <w:webHidden/>
              </w:rPr>
              <w:t>36</w:t>
            </w:r>
            <w:r w:rsidR="00EC73EE">
              <w:rPr>
                <w:noProof/>
                <w:webHidden/>
              </w:rPr>
              <w:fldChar w:fldCharType="end"/>
            </w:r>
          </w:hyperlink>
        </w:p>
        <w:p w14:paraId="25FCA75C" w14:textId="2746A993" w:rsidR="00EC73EE" w:rsidRDefault="00BF3C6D">
          <w:pPr>
            <w:pStyle w:val="TOC1"/>
            <w:tabs>
              <w:tab w:val="right" w:leader="dot" w:pos="10070"/>
            </w:tabs>
            <w:rPr>
              <w:rFonts w:eastAsiaTheme="minorEastAsia"/>
              <w:noProof/>
            </w:rPr>
          </w:pPr>
          <w:hyperlink w:anchor="_Toc69116040" w:history="1">
            <w:r w:rsidR="00EC73EE" w:rsidRPr="00C233D9">
              <w:rPr>
                <w:rStyle w:val="Hyperlink"/>
                <w:i/>
                <w:noProof/>
              </w:rPr>
              <w:t>Appendix P: Wireless Priority Service (WPS) Fact Sheet</w:t>
            </w:r>
            <w:r w:rsidR="00EC73EE">
              <w:rPr>
                <w:noProof/>
                <w:webHidden/>
              </w:rPr>
              <w:tab/>
            </w:r>
            <w:r w:rsidR="00EC73EE">
              <w:rPr>
                <w:noProof/>
                <w:webHidden/>
              </w:rPr>
              <w:fldChar w:fldCharType="begin"/>
            </w:r>
            <w:r w:rsidR="00EC73EE">
              <w:rPr>
                <w:noProof/>
                <w:webHidden/>
              </w:rPr>
              <w:instrText xml:space="preserve"> PAGEREF _Toc69116040 \h </w:instrText>
            </w:r>
            <w:r w:rsidR="00EC73EE">
              <w:rPr>
                <w:noProof/>
                <w:webHidden/>
              </w:rPr>
            </w:r>
            <w:r w:rsidR="00EC73EE">
              <w:rPr>
                <w:noProof/>
                <w:webHidden/>
              </w:rPr>
              <w:fldChar w:fldCharType="separate"/>
            </w:r>
            <w:r w:rsidR="00EC73EE">
              <w:rPr>
                <w:noProof/>
                <w:webHidden/>
              </w:rPr>
              <w:t>38</w:t>
            </w:r>
            <w:r w:rsidR="00EC73EE">
              <w:rPr>
                <w:noProof/>
                <w:webHidden/>
              </w:rPr>
              <w:fldChar w:fldCharType="end"/>
            </w:r>
          </w:hyperlink>
        </w:p>
        <w:p w14:paraId="68AD4AAA" w14:textId="029F0982" w:rsidR="00EC73EE" w:rsidRDefault="00BF3C6D">
          <w:pPr>
            <w:pStyle w:val="TOC1"/>
            <w:tabs>
              <w:tab w:val="right" w:leader="dot" w:pos="10070"/>
            </w:tabs>
            <w:rPr>
              <w:rFonts w:eastAsiaTheme="minorEastAsia"/>
              <w:noProof/>
            </w:rPr>
          </w:pPr>
          <w:hyperlink w:anchor="_Toc69116041" w:history="1">
            <w:r w:rsidR="00EC73EE" w:rsidRPr="00C233D9">
              <w:rPr>
                <w:rStyle w:val="Hyperlink"/>
                <w:i/>
                <w:noProof/>
              </w:rPr>
              <w:t>Appendix Q: Role of Specialty Coordinating Hospital</w:t>
            </w:r>
            <w:r w:rsidR="00EC73EE">
              <w:rPr>
                <w:noProof/>
                <w:webHidden/>
              </w:rPr>
              <w:tab/>
            </w:r>
            <w:r w:rsidR="00EC73EE">
              <w:rPr>
                <w:noProof/>
                <w:webHidden/>
              </w:rPr>
              <w:fldChar w:fldCharType="begin"/>
            </w:r>
            <w:r w:rsidR="00EC73EE">
              <w:rPr>
                <w:noProof/>
                <w:webHidden/>
              </w:rPr>
              <w:instrText xml:space="preserve"> PAGEREF _Toc69116041 \h </w:instrText>
            </w:r>
            <w:r w:rsidR="00EC73EE">
              <w:rPr>
                <w:noProof/>
                <w:webHidden/>
              </w:rPr>
            </w:r>
            <w:r w:rsidR="00EC73EE">
              <w:rPr>
                <w:noProof/>
                <w:webHidden/>
              </w:rPr>
              <w:fldChar w:fldCharType="separate"/>
            </w:r>
            <w:r w:rsidR="00EC73EE">
              <w:rPr>
                <w:noProof/>
                <w:webHidden/>
              </w:rPr>
              <w:t>40</w:t>
            </w:r>
            <w:r w:rsidR="00EC73EE">
              <w:rPr>
                <w:noProof/>
                <w:webHidden/>
              </w:rPr>
              <w:fldChar w:fldCharType="end"/>
            </w:r>
          </w:hyperlink>
        </w:p>
        <w:p w14:paraId="337B2F76" w14:textId="42451141" w:rsidR="00766E96" w:rsidRPr="00C809DC" w:rsidRDefault="00FF642D">
          <w:r w:rsidRPr="00C809DC">
            <w:rPr>
              <w:b/>
              <w:bCs/>
              <w:noProof/>
            </w:rPr>
            <w:fldChar w:fldCharType="end"/>
          </w:r>
        </w:p>
      </w:sdtContent>
    </w:sdt>
    <w:p w14:paraId="7EBDB39B" w14:textId="77777777" w:rsidR="00C919B4" w:rsidRDefault="00C919B4">
      <w:pPr>
        <w:rPr>
          <w:rFonts w:ascii="Cambria" w:eastAsiaTheme="majorEastAsia" w:hAnsi="Cambria" w:cstheme="majorBidi"/>
          <w:b/>
          <w:sz w:val="32"/>
          <w:szCs w:val="32"/>
        </w:rPr>
      </w:pPr>
      <w:bookmarkStart w:id="1" w:name="_Toc372274878"/>
      <w:bookmarkStart w:id="2" w:name="_Toc405715908"/>
      <w:r>
        <w:br w:type="page"/>
      </w:r>
    </w:p>
    <w:p w14:paraId="68004CC8" w14:textId="4FA16C1F" w:rsidR="00766E96" w:rsidRPr="00C9589F" w:rsidRDefault="00766E96" w:rsidP="00766E96">
      <w:pPr>
        <w:pStyle w:val="Heading1"/>
      </w:pPr>
      <w:bookmarkStart w:id="3" w:name="_Toc69116014"/>
      <w:r w:rsidRPr="00C9589F">
        <w:lastRenderedPageBreak/>
        <w:t>Handling Instructions</w:t>
      </w:r>
      <w:bookmarkEnd w:id="1"/>
      <w:bookmarkEnd w:id="2"/>
      <w:bookmarkEnd w:id="3"/>
    </w:p>
    <w:p w14:paraId="6E8E8E7D" w14:textId="0BAED0BF" w:rsidR="00766E96" w:rsidRPr="00C9589F" w:rsidRDefault="00766E96" w:rsidP="00766E96">
      <w:pPr>
        <w:spacing w:after="120"/>
      </w:pPr>
      <w:r w:rsidRPr="00C9589F">
        <w:t xml:space="preserve">The title of this document is </w:t>
      </w:r>
      <w:bookmarkStart w:id="4" w:name="_Hlk68788584"/>
      <w:r w:rsidR="003B2A9B">
        <w:t>Georgia Mountains Healthcare</w:t>
      </w:r>
      <w:r w:rsidR="005A390D">
        <w:t xml:space="preserve"> Coalition </w:t>
      </w:r>
      <w:r w:rsidR="001B12AB">
        <w:t>Severe Weather</w:t>
      </w:r>
      <w:r w:rsidR="008B028D">
        <w:t xml:space="preserve"> </w:t>
      </w:r>
      <w:r w:rsidR="003B2A9B">
        <w:t xml:space="preserve">Virtual </w:t>
      </w:r>
      <w:r w:rsidRPr="00C9589F">
        <w:t xml:space="preserve">Tabletop Exercise </w:t>
      </w:r>
      <w:bookmarkEnd w:id="4"/>
      <w:r w:rsidRPr="00C9589F">
        <w:t>(TTX) After Action Report (AAR).</w:t>
      </w:r>
    </w:p>
    <w:p w14:paraId="6DFD3895" w14:textId="04D04D59" w:rsidR="00766E96" w:rsidRPr="00C9589F" w:rsidRDefault="00766E96" w:rsidP="00766E96">
      <w:pPr>
        <w:spacing w:after="120"/>
      </w:pPr>
      <w:r w:rsidRPr="00C9589F">
        <w:t>The information gathered in this AAR is</w:t>
      </w:r>
      <w:r w:rsidRPr="00C9589F">
        <w:rPr>
          <w:i/>
        </w:rPr>
        <w:t xml:space="preserve"> For Official Use Only</w:t>
      </w:r>
      <w:r w:rsidRPr="00C9589F">
        <w:t xml:space="preserve"> and should be handled as sensitive information not to be disclosed.  This document should be safeguarded, handled, transmitted, and stored in accordance with appropriate security directives.  Reproduction of this document, in whole or in part, w</w:t>
      </w:r>
      <w:r w:rsidR="005A390D">
        <w:t xml:space="preserve">ithout prior approval from </w:t>
      </w:r>
      <w:r w:rsidR="001B12AB">
        <w:t xml:space="preserve">the </w:t>
      </w:r>
      <w:r w:rsidR="009F0C33">
        <w:t xml:space="preserve">Georgia Mountains Healthcare Coalition </w:t>
      </w:r>
      <w:r w:rsidR="005A390D">
        <w:t xml:space="preserve">EPT, or the </w:t>
      </w:r>
      <w:r w:rsidR="009F0C33">
        <w:t xml:space="preserve">Georgia Mountains Healthcare Coalition </w:t>
      </w:r>
      <w:r w:rsidR="005A390D">
        <w:t>Regional Coordinating Hospital, Northeast Georgia Health System</w:t>
      </w:r>
      <w:r w:rsidRPr="00C9589F">
        <w:t>, is prohibited.</w:t>
      </w:r>
    </w:p>
    <w:p w14:paraId="2670B0FB" w14:textId="77777777" w:rsidR="00766E96" w:rsidRPr="00C9589F" w:rsidRDefault="00766E96" w:rsidP="00766E96">
      <w:pPr>
        <w:spacing w:after="120"/>
      </w:pPr>
      <w:r w:rsidRPr="00C9589F">
        <w:t>For more information, please consult the following points of contact: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gridCol w:w="3150"/>
      </w:tblGrid>
      <w:tr w:rsidR="00C9589F" w:rsidRPr="00DB225F" w14:paraId="2307AC2D" w14:textId="77777777" w:rsidTr="00966EC4">
        <w:trPr>
          <w:trHeight w:val="323"/>
        </w:trPr>
        <w:tc>
          <w:tcPr>
            <w:tcW w:w="485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C42429B" w14:textId="77777777" w:rsidR="00C9589F" w:rsidRPr="00DB225F" w:rsidRDefault="00C9589F" w:rsidP="00B83295">
            <w:pPr>
              <w:widowControl w:val="0"/>
              <w:tabs>
                <w:tab w:val="left" w:pos="6300"/>
              </w:tabs>
              <w:spacing w:after="0" w:line="240" w:lineRule="auto"/>
              <w:jc w:val="center"/>
              <w:rPr>
                <w:rFonts w:ascii="Calibri" w:eastAsia="Times New Roman" w:hAnsi="Calibri" w:cs="Arial"/>
                <w:b/>
                <w:smallCaps/>
                <w:sz w:val="20"/>
                <w:szCs w:val="20"/>
                <w:lang w:bidi="en-US"/>
              </w:rPr>
            </w:pPr>
            <w:r w:rsidRPr="00DB225F">
              <w:rPr>
                <w:rFonts w:ascii="Calibri" w:eastAsia="Times New Roman" w:hAnsi="Calibri" w:cs="Arial"/>
                <w:b/>
                <w:smallCaps/>
                <w:sz w:val="20"/>
                <w:szCs w:val="20"/>
                <w:lang w:bidi="en-US"/>
              </w:rPr>
              <w:t>Name</w:t>
            </w:r>
          </w:p>
        </w:tc>
        <w:tc>
          <w:tcPr>
            <w:tcW w:w="216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50221B5" w14:textId="77777777" w:rsidR="00C9589F" w:rsidRPr="00DB225F" w:rsidRDefault="00C9589F" w:rsidP="00B83295">
            <w:pPr>
              <w:widowControl w:val="0"/>
              <w:tabs>
                <w:tab w:val="left" w:pos="6300"/>
              </w:tabs>
              <w:spacing w:after="0" w:line="240" w:lineRule="auto"/>
              <w:jc w:val="center"/>
              <w:rPr>
                <w:rFonts w:ascii="Calibri" w:eastAsia="Times New Roman" w:hAnsi="Calibri" w:cs="Arial"/>
                <w:b/>
                <w:bCs/>
                <w:smallCaps/>
                <w:sz w:val="20"/>
                <w:szCs w:val="20"/>
                <w:lang w:bidi="en-US"/>
              </w:rPr>
            </w:pPr>
            <w:r w:rsidRPr="00DB225F">
              <w:rPr>
                <w:rFonts w:ascii="Calibri" w:eastAsia="Times New Roman" w:hAnsi="Calibri" w:cs="Arial"/>
                <w:b/>
                <w:bCs/>
                <w:smallCaps/>
                <w:sz w:val="20"/>
                <w:szCs w:val="20"/>
                <w:lang w:bidi="en-US"/>
              </w:rPr>
              <w:t>Phone</w:t>
            </w:r>
          </w:p>
        </w:tc>
        <w:tc>
          <w:tcPr>
            <w:tcW w:w="315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DD3D7B9" w14:textId="77777777" w:rsidR="00C9589F" w:rsidRPr="00DB225F" w:rsidRDefault="00C9589F" w:rsidP="00B83295">
            <w:pPr>
              <w:widowControl w:val="0"/>
              <w:tabs>
                <w:tab w:val="left" w:pos="6300"/>
              </w:tabs>
              <w:spacing w:after="0" w:line="240" w:lineRule="auto"/>
              <w:jc w:val="center"/>
              <w:rPr>
                <w:rFonts w:ascii="Calibri" w:eastAsia="Times New Roman" w:hAnsi="Calibri" w:cs="Times New Roman"/>
                <w:b/>
                <w:smallCaps/>
                <w:sz w:val="20"/>
                <w:szCs w:val="20"/>
                <w:lang w:bidi="en-US"/>
              </w:rPr>
            </w:pPr>
            <w:r w:rsidRPr="00DB225F">
              <w:rPr>
                <w:rFonts w:ascii="Calibri" w:eastAsia="Times New Roman" w:hAnsi="Calibri" w:cs="Times New Roman"/>
                <w:b/>
                <w:smallCaps/>
                <w:sz w:val="20"/>
                <w:szCs w:val="20"/>
                <w:lang w:bidi="en-US"/>
              </w:rPr>
              <w:t>Email</w:t>
            </w:r>
          </w:p>
        </w:tc>
      </w:tr>
      <w:tr w:rsidR="005A390D" w:rsidRPr="00DB225F" w14:paraId="0D5C7333" w14:textId="77777777" w:rsidTr="008B028D">
        <w:trPr>
          <w:trHeight w:val="377"/>
        </w:trPr>
        <w:tc>
          <w:tcPr>
            <w:tcW w:w="1016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B9C8E2" w14:textId="5171327F" w:rsidR="005A390D" w:rsidRPr="00DB225F" w:rsidRDefault="009F0C33" w:rsidP="005A390D">
            <w:pPr>
              <w:widowControl w:val="0"/>
              <w:tabs>
                <w:tab w:val="left" w:pos="6300"/>
              </w:tabs>
              <w:spacing w:after="0" w:line="220" w:lineRule="exact"/>
              <w:jc w:val="center"/>
              <w:rPr>
                <w:rFonts w:ascii="Calibri" w:eastAsia="Times New Roman" w:hAnsi="Calibri" w:cs="Arial"/>
                <w:bCs/>
                <w:iCs/>
                <w:szCs w:val="20"/>
                <w:lang w:bidi="en-US"/>
              </w:rPr>
            </w:pPr>
            <w:r>
              <w:rPr>
                <w:rFonts w:ascii="Calibri Bold" w:eastAsia="Times New Roman" w:hAnsi="Calibri Bold" w:cs="Arial"/>
                <w:b/>
                <w:szCs w:val="20"/>
                <w:lang w:bidi="en-US"/>
              </w:rPr>
              <w:t xml:space="preserve">Georgia Mountains Healthcare Coalition </w:t>
            </w:r>
            <w:r w:rsidR="005A390D" w:rsidRPr="00E94B35">
              <w:rPr>
                <w:rFonts w:ascii="Calibri Bold" w:eastAsia="Times New Roman" w:hAnsi="Calibri Bold" w:cs="Arial"/>
                <w:b/>
                <w:szCs w:val="20"/>
                <w:lang w:bidi="en-US"/>
              </w:rPr>
              <w:t xml:space="preserve">RCH </w:t>
            </w:r>
            <w:r w:rsidR="005A390D">
              <w:rPr>
                <w:rFonts w:ascii="Calibri Bold" w:eastAsia="Times New Roman" w:hAnsi="Calibri Bold" w:cs="Arial"/>
                <w:b/>
                <w:szCs w:val="20"/>
                <w:lang w:bidi="en-US"/>
              </w:rPr>
              <w:t>Northeast Georgia Health System</w:t>
            </w:r>
          </w:p>
        </w:tc>
      </w:tr>
      <w:tr w:rsidR="005A390D" w:rsidRPr="00DB225F" w14:paraId="7BD61E79" w14:textId="77777777" w:rsidTr="00C22526">
        <w:trPr>
          <w:trHeight w:val="791"/>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A333" w14:textId="77777777" w:rsidR="005A390D" w:rsidRPr="00E94B35" w:rsidRDefault="005A390D" w:rsidP="005A390D">
            <w:pPr>
              <w:widowControl w:val="0"/>
              <w:tabs>
                <w:tab w:val="left" w:pos="6300"/>
              </w:tabs>
              <w:spacing w:after="0" w:line="220" w:lineRule="exact"/>
              <w:jc w:val="center"/>
              <w:rPr>
                <w:rFonts w:ascii="Calibri Bold" w:eastAsia="Times New Roman" w:hAnsi="Calibri Bold" w:cs="Arial"/>
                <w:sz w:val="20"/>
                <w:szCs w:val="20"/>
                <w:lang w:bidi="en-US"/>
              </w:rPr>
            </w:pPr>
            <w:r w:rsidRPr="00E94B35">
              <w:rPr>
                <w:rFonts w:ascii="Calibri Bold" w:eastAsia="Times New Roman" w:hAnsi="Calibri Bold" w:cs="Arial"/>
                <w:sz w:val="20"/>
                <w:szCs w:val="20"/>
                <w:lang w:bidi="en-US"/>
              </w:rPr>
              <w:t>Matthew Crumpton, NRP, MEP, CEM-GA, EMHP</w:t>
            </w:r>
          </w:p>
          <w:p w14:paraId="48352C3F" w14:textId="77777777" w:rsidR="005A390D" w:rsidRDefault="005A390D" w:rsidP="005A390D">
            <w:pPr>
              <w:widowControl w:val="0"/>
              <w:tabs>
                <w:tab w:val="left" w:pos="6300"/>
              </w:tabs>
              <w:spacing w:after="0" w:line="220" w:lineRule="exact"/>
              <w:jc w:val="center"/>
              <w:rPr>
                <w:rFonts w:ascii="Calibri" w:eastAsia="Times New Roman" w:hAnsi="Calibri" w:cs="Arial"/>
                <w:i/>
                <w:sz w:val="20"/>
                <w:szCs w:val="20"/>
                <w:lang w:bidi="en-US"/>
              </w:rPr>
            </w:pPr>
            <w:r>
              <w:rPr>
                <w:rFonts w:ascii="Calibri" w:eastAsia="Times New Roman" w:hAnsi="Calibri" w:cs="Arial"/>
                <w:i/>
                <w:sz w:val="20"/>
                <w:szCs w:val="20"/>
                <w:lang w:bidi="en-US"/>
              </w:rPr>
              <w:t>Emergency Preparedness</w:t>
            </w:r>
            <w:r w:rsidRPr="00E94B35">
              <w:rPr>
                <w:rFonts w:ascii="Calibri" w:eastAsia="Times New Roman" w:hAnsi="Calibri" w:cs="Arial"/>
                <w:i/>
                <w:sz w:val="20"/>
                <w:szCs w:val="20"/>
                <w:lang w:bidi="en-US"/>
              </w:rPr>
              <w:t xml:space="preserve"> Manager</w:t>
            </w:r>
          </w:p>
          <w:p w14:paraId="04B01C00" w14:textId="4FB2DCF3" w:rsidR="005A390D" w:rsidRPr="004654A7" w:rsidRDefault="003B2A9B" w:rsidP="005A390D">
            <w:pPr>
              <w:widowControl w:val="0"/>
              <w:tabs>
                <w:tab w:val="left" w:pos="6300"/>
              </w:tabs>
              <w:spacing w:after="0" w:line="220" w:lineRule="exact"/>
              <w:jc w:val="center"/>
              <w:rPr>
                <w:rFonts w:ascii="Calibri" w:eastAsia="Times New Roman" w:hAnsi="Calibri" w:cs="Arial"/>
                <w:i/>
                <w:sz w:val="20"/>
                <w:szCs w:val="20"/>
                <w:lang w:bidi="en-US"/>
              </w:rPr>
            </w:pPr>
            <w:r>
              <w:rPr>
                <w:rFonts w:ascii="Calibri" w:eastAsia="Times New Roman" w:hAnsi="Calibri" w:cs="Arial"/>
                <w:i/>
                <w:sz w:val="20"/>
                <w:szCs w:val="20"/>
                <w:lang w:bidi="en-US"/>
              </w:rPr>
              <w:t>Georgia Mountains Healthcare</w:t>
            </w:r>
            <w:r w:rsidR="0006651E">
              <w:rPr>
                <w:rFonts w:ascii="Calibri" w:eastAsia="Times New Roman" w:hAnsi="Calibri" w:cs="Arial"/>
                <w:i/>
                <w:sz w:val="20"/>
                <w:szCs w:val="20"/>
                <w:lang w:bidi="en-US"/>
              </w:rPr>
              <w:t xml:space="preserve"> Coalition</w:t>
            </w:r>
            <w:r w:rsidR="005A390D">
              <w:rPr>
                <w:rFonts w:ascii="Calibri" w:eastAsia="Times New Roman" w:hAnsi="Calibri" w:cs="Arial"/>
                <w:i/>
                <w:sz w:val="20"/>
                <w:szCs w:val="20"/>
                <w:lang w:bidi="en-US"/>
              </w:rPr>
              <w:t xml:space="preserve"> Coordinator</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7AD8A" w14:textId="77777777" w:rsidR="005A390D" w:rsidRPr="00E94B35" w:rsidRDefault="005A390D" w:rsidP="005A390D">
            <w:pPr>
              <w:tabs>
                <w:tab w:val="left" w:pos="6300"/>
              </w:tabs>
              <w:spacing w:after="0" w:line="220" w:lineRule="exact"/>
              <w:jc w:val="center"/>
              <w:rPr>
                <w:rFonts w:ascii="Calibri" w:eastAsia="Times New Roman" w:hAnsi="Calibri" w:cs="Arial"/>
                <w:sz w:val="20"/>
                <w:szCs w:val="20"/>
                <w:lang w:bidi="en-US"/>
              </w:rPr>
            </w:pPr>
            <w:r w:rsidRPr="00E94B35">
              <w:rPr>
                <w:rFonts w:ascii="Calibri" w:eastAsia="Times New Roman" w:hAnsi="Calibri" w:cs="Arial"/>
                <w:sz w:val="16"/>
                <w:szCs w:val="16"/>
                <w:lang w:bidi="en-US"/>
              </w:rPr>
              <w:t xml:space="preserve">Mobile: </w:t>
            </w:r>
            <w:r w:rsidRPr="00E94B35">
              <w:rPr>
                <w:rFonts w:ascii="Calibri" w:eastAsia="Times New Roman" w:hAnsi="Calibri" w:cs="Arial"/>
                <w:sz w:val="20"/>
                <w:szCs w:val="20"/>
                <w:lang w:bidi="en-US"/>
              </w:rPr>
              <w:t>678.</w:t>
            </w:r>
            <w:r>
              <w:rPr>
                <w:rFonts w:ascii="Calibri" w:eastAsia="Times New Roman" w:hAnsi="Calibri" w:cs="Arial"/>
                <w:sz w:val="20"/>
                <w:szCs w:val="20"/>
                <w:lang w:bidi="en-US"/>
              </w:rPr>
              <w:t>630.5955</w:t>
            </w:r>
          </w:p>
          <w:p w14:paraId="6970CF48" w14:textId="3CC97401" w:rsidR="005A390D" w:rsidRPr="00817D82" w:rsidRDefault="005A390D" w:rsidP="005A390D">
            <w:pPr>
              <w:widowControl w:val="0"/>
              <w:tabs>
                <w:tab w:val="left" w:pos="6300"/>
              </w:tabs>
              <w:spacing w:after="0" w:line="220" w:lineRule="exact"/>
              <w:jc w:val="center"/>
              <w:rPr>
                <w:rFonts w:ascii="Calibri" w:eastAsia="Times New Roman" w:hAnsi="Calibri" w:cs="Arial"/>
                <w:sz w:val="20"/>
                <w:szCs w:val="20"/>
                <w:lang w:bidi="en-US"/>
              </w:rPr>
            </w:pPr>
            <w:r w:rsidRPr="00E94B35">
              <w:rPr>
                <w:rFonts w:ascii="Calibri" w:eastAsia="Times New Roman" w:hAnsi="Calibri" w:cs="Arial"/>
                <w:sz w:val="16"/>
                <w:szCs w:val="16"/>
                <w:lang w:bidi="en-US"/>
              </w:rPr>
              <w:t>Office:</w:t>
            </w:r>
            <w:r w:rsidRPr="00E94B35">
              <w:rPr>
                <w:rFonts w:ascii="Calibri" w:eastAsia="Times New Roman" w:hAnsi="Calibri" w:cs="Arial"/>
                <w:sz w:val="20"/>
                <w:szCs w:val="20"/>
                <w:lang w:bidi="en-US"/>
              </w:rPr>
              <w:t xml:space="preserve"> </w:t>
            </w:r>
            <w:r>
              <w:rPr>
                <w:rFonts w:ascii="Calibri" w:eastAsia="Times New Roman" w:hAnsi="Calibri" w:cs="Arial"/>
                <w:sz w:val="20"/>
                <w:szCs w:val="20"/>
                <w:lang w:bidi="en-US"/>
              </w:rPr>
              <w:t>770.219.1823</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CEE13" w14:textId="5D2D959B" w:rsidR="005A390D" w:rsidRPr="00DB225F" w:rsidRDefault="005A390D" w:rsidP="005A390D">
            <w:pPr>
              <w:widowControl w:val="0"/>
              <w:tabs>
                <w:tab w:val="left" w:pos="6300"/>
              </w:tabs>
              <w:spacing w:after="0" w:line="220" w:lineRule="exact"/>
              <w:jc w:val="center"/>
              <w:rPr>
                <w:rFonts w:ascii="Calibri" w:eastAsia="Times New Roman" w:hAnsi="Calibri" w:cs="Arial"/>
                <w:sz w:val="20"/>
                <w:szCs w:val="20"/>
                <w:lang w:bidi="en-US"/>
              </w:rPr>
            </w:pPr>
            <w:r w:rsidRPr="00E94B35">
              <w:rPr>
                <w:rFonts w:ascii="Calibri" w:eastAsia="Times New Roman" w:hAnsi="Calibri" w:cs="Arial"/>
                <w:sz w:val="20"/>
                <w:szCs w:val="20"/>
                <w:lang w:bidi="en-US"/>
              </w:rPr>
              <w:t>matthew.crumpton@</w:t>
            </w:r>
            <w:r>
              <w:rPr>
                <w:rFonts w:ascii="Calibri" w:eastAsia="Times New Roman" w:hAnsi="Calibri" w:cs="Arial"/>
                <w:sz w:val="20"/>
                <w:szCs w:val="20"/>
                <w:lang w:bidi="en-US"/>
              </w:rPr>
              <w:t>nghs.com</w:t>
            </w:r>
          </w:p>
        </w:tc>
      </w:tr>
    </w:tbl>
    <w:p w14:paraId="605C0469" w14:textId="77777777" w:rsidR="00766E96" w:rsidRPr="00C9589F" w:rsidRDefault="00766E96" w:rsidP="00766E96">
      <w:pPr>
        <w:rPr>
          <w:highlight w:val="yellow"/>
        </w:rPr>
      </w:pPr>
    </w:p>
    <w:p w14:paraId="4522251C" w14:textId="77777777" w:rsidR="00766E96" w:rsidRPr="00C9589F" w:rsidRDefault="00766E96">
      <w:pPr>
        <w:rPr>
          <w:highlight w:val="yellow"/>
        </w:rPr>
      </w:pPr>
      <w:r w:rsidRPr="00C9589F">
        <w:rPr>
          <w:highlight w:val="yellow"/>
        </w:rPr>
        <w:br w:type="page"/>
      </w:r>
    </w:p>
    <w:p w14:paraId="49F66B67" w14:textId="77777777" w:rsidR="00766E96" w:rsidRPr="00621E36" w:rsidRDefault="00766E96" w:rsidP="00766E96">
      <w:pPr>
        <w:pStyle w:val="Heading1"/>
      </w:pPr>
      <w:bookmarkStart w:id="5" w:name="_Toc391244693"/>
      <w:bookmarkStart w:id="6" w:name="_Toc405715909"/>
      <w:bookmarkStart w:id="7" w:name="_Toc69116015"/>
      <w:r w:rsidRPr="00621E36">
        <w:lastRenderedPageBreak/>
        <w:t>Exercise Overview</w:t>
      </w:r>
      <w:bookmarkEnd w:id="5"/>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8002"/>
      </w:tblGrid>
      <w:tr w:rsidR="00766E96" w:rsidRPr="00621E36" w14:paraId="00136503" w14:textId="77777777" w:rsidTr="008B028D">
        <w:trPr>
          <w:trHeight w:val="437"/>
        </w:trPr>
        <w:tc>
          <w:tcPr>
            <w:tcW w:w="2090" w:type="dxa"/>
            <w:shd w:val="clear" w:color="auto" w:fill="1F3864" w:themeFill="accent5" w:themeFillShade="80"/>
            <w:vAlign w:val="center"/>
          </w:tcPr>
          <w:p w14:paraId="0D832C28"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Exercise Name</w:t>
            </w:r>
          </w:p>
        </w:tc>
        <w:tc>
          <w:tcPr>
            <w:tcW w:w="8206" w:type="dxa"/>
            <w:shd w:val="clear" w:color="auto" w:fill="FFFFFF" w:themeFill="background1"/>
            <w:vAlign w:val="center"/>
          </w:tcPr>
          <w:p w14:paraId="7C41B6EC" w14:textId="66AE3D7C" w:rsidR="00766E96" w:rsidRPr="00AF059F" w:rsidRDefault="003B2A9B" w:rsidP="001B12AB">
            <w:pPr>
              <w:spacing w:after="20" w:line="240" w:lineRule="auto"/>
              <w:rPr>
                <w:b/>
                <w:sz w:val="20"/>
              </w:rPr>
            </w:pPr>
            <w:r w:rsidRPr="003B2A9B">
              <w:rPr>
                <w:b/>
                <w:sz w:val="20"/>
              </w:rPr>
              <w:t>Georgia Mountains Healthcare Coalition Severe Weather Virtual Tabletop Exercise</w:t>
            </w:r>
          </w:p>
        </w:tc>
      </w:tr>
      <w:tr w:rsidR="00766E96" w:rsidRPr="00621E36" w14:paraId="7340C0C9" w14:textId="77777777" w:rsidTr="008B028D">
        <w:trPr>
          <w:trHeight w:val="432"/>
        </w:trPr>
        <w:tc>
          <w:tcPr>
            <w:tcW w:w="2090" w:type="dxa"/>
            <w:shd w:val="clear" w:color="auto" w:fill="1F3864" w:themeFill="accent5" w:themeFillShade="80"/>
            <w:vAlign w:val="center"/>
          </w:tcPr>
          <w:p w14:paraId="0316DF83"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Exercise Date</w:t>
            </w:r>
          </w:p>
        </w:tc>
        <w:tc>
          <w:tcPr>
            <w:tcW w:w="8206" w:type="dxa"/>
            <w:shd w:val="clear" w:color="auto" w:fill="FFFFFF" w:themeFill="background1"/>
            <w:vAlign w:val="center"/>
          </w:tcPr>
          <w:p w14:paraId="1F8959A5" w14:textId="3F144A58" w:rsidR="00766E96" w:rsidRPr="00AF059F" w:rsidRDefault="003B2A9B" w:rsidP="00467A2B">
            <w:pPr>
              <w:spacing w:after="20" w:line="240" w:lineRule="auto"/>
              <w:rPr>
                <w:sz w:val="20"/>
              </w:rPr>
            </w:pPr>
            <w:r>
              <w:rPr>
                <w:sz w:val="20"/>
              </w:rPr>
              <w:t>April  7, 2021</w:t>
            </w:r>
          </w:p>
        </w:tc>
      </w:tr>
      <w:tr w:rsidR="00766E96" w:rsidRPr="00C9589F" w14:paraId="2D3B14AE" w14:textId="77777777" w:rsidTr="001B12AB">
        <w:trPr>
          <w:trHeight w:val="1079"/>
        </w:trPr>
        <w:tc>
          <w:tcPr>
            <w:tcW w:w="2090" w:type="dxa"/>
            <w:shd w:val="clear" w:color="auto" w:fill="1F3864" w:themeFill="accent5" w:themeFillShade="80"/>
            <w:vAlign w:val="center"/>
          </w:tcPr>
          <w:p w14:paraId="1630CF57"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Scope</w:t>
            </w:r>
          </w:p>
        </w:tc>
        <w:tc>
          <w:tcPr>
            <w:tcW w:w="8206" w:type="dxa"/>
            <w:shd w:val="clear" w:color="auto" w:fill="FFFFFF" w:themeFill="background1"/>
            <w:vAlign w:val="center"/>
          </w:tcPr>
          <w:p w14:paraId="698EFADE" w14:textId="2FCB99E4" w:rsidR="00766E96" w:rsidRPr="00AF059F" w:rsidRDefault="00557397" w:rsidP="008B028D">
            <w:pPr>
              <w:spacing w:after="20" w:line="240" w:lineRule="auto"/>
              <w:rPr>
                <w:sz w:val="20"/>
              </w:rPr>
            </w:pPr>
            <w:r>
              <w:rPr>
                <w:sz w:val="20"/>
              </w:rPr>
              <w:t xml:space="preserve">Prior to initiation of the WebEx tabletop, all NGHS facilities functionally tested their respective weather checklists and took actions to identify gaps with overhead paging and EverBridge messages. </w:t>
            </w:r>
            <w:r w:rsidR="001B12AB" w:rsidRPr="001B12AB">
              <w:rPr>
                <w:sz w:val="20"/>
              </w:rPr>
              <w:t xml:space="preserve">This discussion-based exercise focuses on </w:t>
            </w:r>
            <w:r w:rsidR="009F0C33">
              <w:rPr>
                <w:sz w:val="20"/>
              </w:rPr>
              <w:t xml:space="preserve">Georgia Mountains Healthcare Coalition </w:t>
            </w:r>
            <w:r w:rsidR="001B12AB" w:rsidRPr="001B12AB">
              <w:rPr>
                <w:sz w:val="20"/>
              </w:rPr>
              <w:t>healthcare facilities’ and community partners’ ability to respond to a regional severe weather event.  This will include reviewing local and regional response plans, as well as engaging in discussion to address potential gaps that may exist.</w:t>
            </w:r>
          </w:p>
        </w:tc>
      </w:tr>
      <w:tr w:rsidR="00766E96" w:rsidRPr="00C9589F" w14:paraId="1037E7FB" w14:textId="77777777" w:rsidTr="00AF059F">
        <w:trPr>
          <w:trHeight w:val="386"/>
        </w:trPr>
        <w:tc>
          <w:tcPr>
            <w:tcW w:w="2090" w:type="dxa"/>
            <w:shd w:val="clear" w:color="auto" w:fill="1F3864" w:themeFill="accent5" w:themeFillShade="80"/>
            <w:vAlign w:val="center"/>
          </w:tcPr>
          <w:p w14:paraId="4E951E9E" w14:textId="1A396E83"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Mission Area</w:t>
            </w:r>
            <w:r w:rsidR="00164A3D">
              <w:rPr>
                <w:rFonts w:asciiTheme="majorHAnsi" w:hAnsiTheme="majorHAnsi"/>
                <w:b/>
                <w:color w:val="FFFFFF" w:themeColor="background1"/>
              </w:rPr>
              <w:t>s</w:t>
            </w:r>
          </w:p>
        </w:tc>
        <w:tc>
          <w:tcPr>
            <w:tcW w:w="8206" w:type="dxa"/>
            <w:shd w:val="clear" w:color="auto" w:fill="FFFFFF" w:themeFill="background1"/>
            <w:vAlign w:val="center"/>
          </w:tcPr>
          <w:p w14:paraId="49C47135" w14:textId="77777777" w:rsidR="00766E96" w:rsidRPr="00AF059F" w:rsidRDefault="00766E96" w:rsidP="00467A2B">
            <w:pPr>
              <w:spacing w:after="20" w:line="240" w:lineRule="auto"/>
              <w:rPr>
                <w:sz w:val="20"/>
              </w:rPr>
            </w:pPr>
            <w:r w:rsidRPr="00AF059F">
              <w:rPr>
                <w:sz w:val="20"/>
              </w:rPr>
              <w:t>Prevention, Protection, Mitigation, and Response</w:t>
            </w:r>
          </w:p>
        </w:tc>
      </w:tr>
      <w:tr w:rsidR="00766E96" w:rsidRPr="00C9589F" w14:paraId="3F119F0E" w14:textId="77777777" w:rsidTr="00AF059F">
        <w:trPr>
          <w:trHeight w:val="449"/>
        </w:trPr>
        <w:tc>
          <w:tcPr>
            <w:tcW w:w="2090" w:type="dxa"/>
            <w:shd w:val="clear" w:color="auto" w:fill="1F3864" w:themeFill="accent5" w:themeFillShade="80"/>
            <w:vAlign w:val="center"/>
          </w:tcPr>
          <w:p w14:paraId="4BCB46F9"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Core Capabilities</w:t>
            </w:r>
          </w:p>
        </w:tc>
        <w:tc>
          <w:tcPr>
            <w:tcW w:w="8206" w:type="dxa"/>
            <w:shd w:val="clear" w:color="auto" w:fill="FFFFFF" w:themeFill="background1"/>
            <w:vAlign w:val="center"/>
          </w:tcPr>
          <w:p w14:paraId="506EA08A" w14:textId="71C5BE0E" w:rsidR="00766E96" w:rsidRPr="00AF059F" w:rsidRDefault="00766E96" w:rsidP="001B12AB">
            <w:pPr>
              <w:spacing w:after="20" w:line="240" w:lineRule="auto"/>
              <w:rPr>
                <w:sz w:val="20"/>
              </w:rPr>
            </w:pPr>
            <w:r w:rsidRPr="00AF059F">
              <w:rPr>
                <w:sz w:val="20"/>
              </w:rPr>
              <w:t xml:space="preserve">Emergency Operations Coordination, Information Sharing, </w:t>
            </w:r>
            <w:r w:rsidR="001B12AB">
              <w:rPr>
                <w:sz w:val="20"/>
              </w:rPr>
              <w:t xml:space="preserve">and </w:t>
            </w:r>
            <w:r w:rsidRPr="00AF059F">
              <w:rPr>
                <w:sz w:val="20"/>
              </w:rPr>
              <w:t>Medical Surge</w:t>
            </w:r>
          </w:p>
        </w:tc>
      </w:tr>
      <w:tr w:rsidR="00766E96" w:rsidRPr="00C9589F" w14:paraId="093F128D" w14:textId="77777777" w:rsidTr="001B12AB">
        <w:trPr>
          <w:trHeight w:val="3356"/>
        </w:trPr>
        <w:tc>
          <w:tcPr>
            <w:tcW w:w="2090" w:type="dxa"/>
            <w:shd w:val="clear" w:color="auto" w:fill="1F3864" w:themeFill="accent5" w:themeFillShade="80"/>
            <w:vAlign w:val="center"/>
          </w:tcPr>
          <w:p w14:paraId="220FBC85"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Objectives</w:t>
            </w:r>
          </w:p>
        </w:tc>
        <w:tc>
          <w:tcPr>
            <w:tcW w:w="8206" w:type="dxa"/>
            <w:shd w:val="clear" w:color="auto" w:fill="FFFFFF" w:themeFill="background1"/>
            <w:vAlign w:val="center"/>
          </w:tcPr>
          <w:p w14:paraId="50C00B63" w14:textId="423558E5" w:rsidR="00766E96" w:rsidRPr="00AF059F" w:rsidRDefault="00766E96" w:rsidP="00467A2B">
            <w:pPr>
              <w:spacing w:after="20" w:line="240" w:lineRule="auto"/>
              <w:rPr>
                <w:b/>
                <w:sz w:val="20"/>
                <w:szCs w:val="20"/>
              </w:rPr>
            </w:pPr>
            <w:r w:rsidRPr="00AF059F">
              <w:rPr>
                <w:b/>
                <w:sz w:val="20"/>
                <w:szCs w:val="20"/>
              </w:rPr>
              <w:t>Emergency Operations Coordination</w:t>
            </w:r>
          </w:p>
          <w:p w14:paraId="7281C355" w14:textId="77777777" w:rsidR="00766E96" w:rsidRPr="00AF059F" w:rsidRDefault="00766E96" w:rsidP="00766E96">
            <w:pPr>
              <w:pStyle w:val="ListParagraph"/>
              <w:numPr>
                <w:ilvl w:val="0"/>
                <w:numId w:val="1"/>
              </w:numPr>
              <w:spacing w:after="20" w:line="240" w:lineRule="auto"/>
              <w:contextualSpacing w:val="0"/>
              <w:rPr>
                <w:sz w:val="20"/>
                <w:szCs w:val="20"/>
              </w:rPr>
            </w:pPr>
            <w:r w:rsidRPr="00AF059F">
              <w:rPr>
                <w:sz w:val="20"/>
                <w:szCs w:val="20"/>
                <w:u w:val="single"/>
              </w:rPr>
              <w:t>Capability Target 1</w:t>
            </w:r>
            <w:r w:rsidRPr="00AF059F">
              <w:rPr>
                <w:sz w:val="20"/>
                <w:szCs w:val="20"/>
              </w:rPr>
              <w:t>:  Assess and notify stakeholders of healthcare delivery status.</w:t>
            </w:r>
          </w:p>
          <w:p w14:paraId="772F8312" w14:textId="77777777" w:rsidR="00766E96" w:rsidRPr="00AF059F" w:rsidRDefault="00766E96" w:rsidP="00766E96">
            <w:pPr>
              <w:pStyle w:val="ListParagraph"/>
              <w:numPr>
                <w:ilvl w:val="0"/>
                <w:numId w:val="1"/>
              </w:numPr>
              <w:spacing w:after="20" w:line="240" w:lineRule="auto"/>
              <w:contextualSpacing w:val="0"/>
              <w:rPr>
                <w:sz w:val="20"/>
                <w:szCs w:val="20"/>
              </w:rPr>
            </w:pPr>
            <w:r w:rsidRPr="00AF059F">
              <w:rPr>
                <w:sz w:val="20"/>
                <w:szCs w:val="20"/>
                <w:u w:val="single"/>
              </w:rPr>
              <w:t>Capability Target 2</w:t>
            </w:r>
            <w:r w:rsidRPr="00AF059F">
              <w:rPr>
                <w:sz w:val="20"/>
                <w:szCs w:val="20"/>
              </w:rPr>
              <w:t>:  Support healthcare response efforts through coordination of resources.</w:t>
            </w:r>
          </w:p>
          <w:p w14:paraId="74C438A8" w14:textId="65229F70" w:rsidR="00766E96" w:rsidRPr="00AF059F" w:rsidRDefault="00766E96" w:rsidP="00467A2B">
            <w:pPr>
              <w:spacing w:after="20" w:line="240" w:lineRule="auto"/>
              <w:rPr>
                <w:b/>
                <w:sz w:val="20"/>
                <w:szCs w:val="20"/>
              </w:rPr>
            </w:pPr>
            <w:r w:rsidRPr="00AF059F">
              <w:rPr>
                <w:b/>
                <w:sz w:val="20"/>
                <w:szCs w:val="20"/>
              </w:rPr>
              <w:t>Information Sharing</w:t>
            </w:r>
          </w:p>
          <w:p w14:paraId="26BE6D42" w14:textId="77777777" w:rsidR="00766E96" w:rsidRDefault="00766E96" w:rsidP="00766E96">
            <w:pPr>
              <w:pStyle w:val="ListParagraph"/>
              <w:numPr>
                <w:ilvl w:val="0"/>
                <w:numId w:val="1"/>
              </w:numPr>
              <w:spacing w:after="20" w:line="240" w:lineRule="auto"/>
              <w:contextualSpacing w:val="0"/>
              <w:rPr>
                <w:sz w:val="20"/>
                <w:szCs w:val="20"/>
              </w:rPr>
            </w:pPr>
            <w:r w:rsidRPr="00AF059F">
              <w:rPr>
                <w:sz w:val="20"/>
                <w:szCs w:val="20"/>
                <w:u w:val="single"/>
              </w:rPr>
              <w:t>Capability Target 1</w:t>
            </w:r>
            <w:r w:rsidRPr="00AF059F">
              <w:rPr>
                <w:sz w:val="20"/>
                <w:szCs w:val="20"/>
              </w:rPr>
              <w:t>:  Provide healthcare situational awareness that contributes to the incident common operating picture.</w:t>
            </w:r>
          </w:p>
          <w:p w14:paraId="3DDDF135" w14:textId="6422C2B1" w:rsidR="00164A3D" w:rsidRPr="00AF059F" w:rsidRDefault="00164A3D" w:rsidP="00766E96">
            <w:pPr>
              <w:pStyle w:val="ListParagraph"/>
              <w:numPr>
                <w:ilvl w:val="0"/>
                <w:numId w:val="1"/>
              </w:numPr>
              <w:spacing w:after="20" w:line="240" w:lineRule="auto"/>
              <w:contextualSpacing w:val="0"/>
              <w:rPr>
                <w:sz w:val="20"/>
                <w:szCs w:val="20"/>
              </w:rPr>
            </w:pPr>
            <w:r w:rsidRPr="00164A3D">
              <w:rPr>
                <w:sz w:val="20"/>
                <w:szCs w:val="20"/>
                <w:u w:val="single"/>
              </w:rPr>
              <w:t>Capability Target 2:</w:t>
            </w:r>
            <w:r>
              <w:rPr>
                <w:sz w:val="20"/>
                <w:szCs w:val="20"/>
                <w:u w:val="single"/>
              </w:rPr>
              <w:t xml:space="preserve"> Develop, refine, and sustain redundant, interoperable communication systems</w:t>
            </w:r>
            <w:r>
              <w:rPr>
                <w:sz w:val="20"/>
                <w:szCs w:val="20"/>
              </w:rPr>
              <w:t>.</w:t>
            </w:r>
          </w:p>
          <w:p w14:paraId="727249ED" w14:textId="23A53673" w:rsidR="00766E96" w:rsidRPr="00AF059F" w:rsidRDefault="00766E96" w:rsidP="00467A2B">
            <w:pPr>
              <w:spacing w:after="20" w:line="240" w:lineRule="auto"/>
              <w:rPr>
                <w:b/>
                <w:sz w:val="20"/>
                <w:szCs w:val="20"/>
              </w:rPr>
            </w:pPr>
            <w:r w:rsidRPr="00AF059F">
              <w:rPr>
                <w:b/>
                <w:sz w:val="20"/>
                <w:szCs w:val="20"/>
              </w:rPr>
              <w:t>Medical Surge</w:t>
            </w:r>
          </w:p>
          <w:p w14:paraId="258AF7D8" w14:textId="69641C82" w:rsidR="00766E96" w:rsidRPr="00AF059F" w:rsidRDefault="00766E96" w:rsidP="00766E96">
            <w:pPr>
              <w:pStyle w:val="ListParagraph"/>
              <w:numPr>
                <w:ilvl w:val="0"/>
                <w:numId w:val="1"/>
              </w:numPr>
              <w:spacing w:after="20" w:line="240" w:lineRule="auto"/>
              <w:contextualSpacing w:val="0"/>
              <w:rPr>
                <w:sz w:val="20"/>
                <w:szCs w:val="20"/>
              </w:rPr>
            </w:pPr>
            <w:r w:rsidRPr="00AF059F">
              <w:rPr>
                <w:sz w:val="20"/>
                <w:szCs w:val="20"/>
                <w:u w:val="single"/>
              </w:rPr>
              <w:t>Capability Target 1</w:t>
            </w:r>
            <w:r w:rsidRPr="00AF059F">
              <w:rPr>
                <w:sz w:val="20"/>
                <w:szCs w:val="20"/>
              </w:rPr>
              <w:t xml:space="preserve">:  </w:t>
            </w:r>
            <w:r w:rsidR="000652BF" w:rsidRPr="00AF059F">
              <w:rPr>
                <w:sz w:val="20"/>
                <w:szCs w:val="20"/>
              </w:rPr>
              <w:t xml:space="preserve">Coordinate </w:t>
            </w:r>
            <w:r w:rsidRPr="00AF059F">
              <w:rPr>
                <w:sz w:val="20"/>
                <w:szCs w:val="20"/>
              </w:rPr>
              <w:t>the healthcare organization response during incidents that require medical surge.</w:t>
            </w:r>
          </w:p>
          <w:p w14:paraId="5F52DEED" w14:textId="7CD7953A" w:rsidR="0011490D" w:rsidRPr="00154898" w:rsidRDefault="00766E96" w:rsidP="0011490D">
            <w:pPr>
              <w:pStyle w:val="ListParagraph"/>
              <w:numPr>
                <w:ilvl w:val="0"/>
                <w:numId w:val="1"/>
              </w:numPr>
              <w:spacing w:after="20" w:line="240" w:lineRule="auto"/>
              <w:contextualSpacing w:val="0"/>
            </w:pPr>
            <w:r w:rsidRPr="00AF059F">
              <w:rPr>
                <w:sz w:val="20"/>
                <w:szCs w:val="20"/>
                <w:u w:val="single"/>
              </w:rPr>
              <w:t>Capability Target 2</w:t>
            </w:r>
            <w:r w:rsidRPr="00AF059F">
              <w:rPr>
                <w:sz w:val="20"/>
                <w:szCs w:val="20"/>
              </w:rPr>
              <w:t>: Coordinate integrated healthcare surge operations with pre-hospital Emergency Medical Services (EMS) operations.</w:t>
            </w:r>
          </w:p>
        </w:tc>
      </w:tr>
      <w:tr w:rsidR="00766E96" w:rsidRPr="00C9589F" w14:paraId="416CE6D4" w14:textId="77777777" w:rsidTr="008B028D">
        <w:trPr>
          <w:trHeight w:val="432"/>
        </w:trPr>
        <w:tc>
          <w:tcPr>
            <w:tcW w:w="2090" w:type="dxa"/>
            <w:shd w:val="clear" w:color="auto" w:fill="1F3864" w:themeFill="accent5" w:themeFillShade="80"/>
            <w:vAlign w:val="center"/>
          </w:tcPr>
          <w:p w14:paraId="53B766A4"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Threat or Hazard</w:t>
            </w:r>
          </w:p>
        </w:tc>
        <w:tc>
          <w:tcPr>
            <w:tcW w:w="8206" w:type="dxa"/>
            <w:shd w:val="clear" w:color="auto" w:fill="FFFFFF" w:themeFill="background1"/>
            <w:vAlign w:val="center"/>
          </w:tcPr>
          <w:p w14:paraId="3DE97CFE" w14:textId="3BBB3F15" w:rsidR="00766E96" w:rsidRPr="00AF059F" w:rsidRDefault="001B12AB" w:rsidP="00467A2B">
            <w:pPr>
              <w:spacing w:after="20" w:line="240" w:lineRule="auto"/>
              <w:rPr>
                <w:sz w:val="20"/>
              </w:rPr>
            </w:pPr>
            <w:r>
              <w:rPr>
                <w:sz w:val="20"/>
              </w:rPr>
              <w:t>Severe Weather (Tornadoes)</w:t>
            </w:r>
          </w:p>
        </w:tc>
      </w:tr>
      <w:tr w:rsidR="00766E96" w:rsidRPr="00C9589F" w14:paraId="52ABC8CD" w14:textId="77777777" w:rsidTr="00AF059F">
        <w:trPr>
          <w:trHeight w:val="1682"/>
        </w:trPr>
        <w:tc>
          <w:tcPr>
            <w:tcW w:w="2090" w:type="dxa"/>
            <w:shd w:val="clear" w:color="auto" w:fill="1F3864" w:themeFill="accent5" w:themeFillShade="80"/>
            <w:vAlign w:val="center"/>
          </w:tcPr>
          <w:p w14:paraId="09E02298"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Scenario</w:t>
            </w:r>
          </w:p>
        </w:tc>
        <w:tc>
          <w:tcPr>
            <w:tcW w:w="8206" w:type="dxa"/>
            <w:shd w:val="clear" w:color="auto" w:fill="FFFFFF" w:themeFill="background1"/>
            <w:vAlign w:val="center"/>
          </w:tcPr>
          <w:p w14:paraId="769BD0F2" w14:textId="7D689EF7" w:rsidR="00766E96" w:rsidRPr="00AF059F" w:rsidRDefault="001B12AB" w:rsidP="001B12AB">
            <w:pPr>
              <w:spacing w:after="20" w:line="240" w:lineRule="auto"/>
              <w:rPr>
                <w:sz w:val="20"/>
              </w:rPr>
            </w:pPr>
            <w:r w:rsidRPr="001B12AB">
              <w:rPr>
                <w:sz w:val="20"/>
              </w:rPr>
              <w:t xml:space="preserve">The National Weather Service has been monitoring a severe weather system that has been impacting much of the Southeastern United States over the past two days. This fast-moving storm is now entering Georgia and expected to sweep eastward, greatly impacting the </w:t>
            </w:r>
            <w:r w:rsidR="008479AC">
              <w:rPr>
                <w:sz w:val="20"/>
              </w:rPr>
              <w:t>Northeast</w:t>
            </w:r>
            <w:r w:rsidRPr="001B12AB">
              <w:rPr>
                <w:sz w:val="20"/>
              </w:rPr>
              <w:t xml:space="preserve"> Georgia region and surrounding counties. It is expected that </w:t>
            </w:r>
            <w:r w:rsidR="009F0C33">
              <w:rPr>
                <w:sz w:val="20"/>
              </w:rPr>
              <w:t xml:space="preserve">Georgia Mountains Healthcare Coalition </w:t>
            </w:r>
            <w:r w:rsidRPr="001B12AB">
              <w:rPr>
                <w:sz w:val="20"/>
              </w:rPr>
              <w:t>healthcare facilities and community responders will have to share information and coordinate a medical surge/mass casualty response as a result of storm damage.</w:t>
            </w:r>
          </w:p>
        </w:tc>
      </w:tr>
      <w:tr w:rsidR="00766E96" w:rsidRPr="00C9589F" w14:paraId="3AD58479" w14:textId="77777777" w:rsidTr="00AF059F">
        <w:trPr>
          <w:trHeight w:val="1151"/>
        </w:trPr>
        <w:tc>
          <w:tcPr>
            <w:tcW w:w="2090" w:type="dxa"/>
            <w:shd w:val="clear" w:color="auto" w:fill="1F3864" w:themeFill="accent5" w:themeFillShade="80"/>
            <w:vAlign w:val="center"/>
          </w:tcPr>
          <w:p w14:paraId="2343481A" w14:textId="77777777" w:rsidR="00766E96" w:rsidRPr="00AF059F" w:rsidRDefault="00766E96" w:rsidP="00467A2B">
            <w:pPr>
              <w:spacing w:after="20"/>
              <w:jc w:val="center"/>
              <w:rPr>
                <w:rFonts w:asciiTheme="majorHAnsi" w:hAnsiTheme="majorHAnsi"/>
                <w:b/>
                <w:color w:val="FFFFFF" w:themeColor="background1"/>
              </w:rPr>
            </w:pPr>
            <w:r w:rsidRPr="00AF059F">
              <w:rPr>
                <w:rFonts w:asciiTheme="majorHAnsi" w:hAnsiTheme="majorHAnsi"/>
                <w:b/>
                <w:color w:val="FFFFFF" w:themeColor="background1"/>
              </w:rPr>
              <w:t>Sponsors</w:t>
            </w:r>
          </w:p>
        </w:tc>
        <w:tc>
          <w:tcPr>
            <w:tcW w:w="8206" w:type="dxa"/>
            <w:shd w:val="clear" w:color="auto" w:fill="FFFFFF" w:themeFill="background1"/>
            <w:vAlign w:val="center"/>
          </w:tcPr>
          <w:p w14:paraId="7BF68191" w14:textId="2D114C6F" w:rsidR="00766E96" w:rsidRPr="00AF059F" w:rsidRDefault="003B2A9B" w:rsidP="00467A2B">
            <w:pPr>
              <w:spacing w:after="20" w:line="240" w:lineRule="auto"/>
              <w:rPr>
                <w:sz w:val="20"/>
              </w:rPr>
            </w:pPr>
            <w:r>
              <w:rPr>
                <w:sz w:val="20"/>
              </w:rPr>
              <w:t>Georgia Mountains Healthcare Coalition</w:t>
            </w:r>
            <w:r w:rsidR="008479AC">
              <w:rPr>
                <w:sz w:val="20"/>
              </w:rPr>
              <w:t xml:space="preserve">, Northeast Georgia Health System Regional Coordinating </w:t>
            </w:r>
            <w:r w:rsidR="00410FA1">
              <w:rPr>
                <w:sz w:val="20"/>
              </w:rPr>
              <w:t>Hospital</w:t>
            </w:r>
          </w:p>
        </w:tc>
      </w:tr>
      <w:tr w:rsidR="00766E96" w:rsidRPr="00C9589F" w14:paraId="3F3ED67B" w14:textId="77777777" w:rsidTr="008B028D">
        <w:trPr>
          <w:trHeight w:val="879"/>
        </w:trPr>
        <w:tc>
          <w:tcPr>
            <w:tcW w:w="2090" w:type="dxa"/>
            <w:shd w:val="clear" w:color="auto" w:fill="1F3864" w:themeFill="accent5" w:themeFillShade="80"/>
            <w:vAlign w:val="center"/>
          </w:tcPr>
          <w:p w14:paraId="2C47E5E8" w14:textId="77777777" w:rsidR="00766E96" w:rsidRPr="00AF059F" w:rsidRDefault="00766E96" w:rsidP="00766E96">
            <w:pPr>
              <w:spacing w:after="20" w:line="240" w:lineRule="auto"/>
              <w:jc w:val="center"/>
              <w:rPr>
                <w:rFonts w:asciiTheme="majorHAnsi" w:hAnsiTheme="majorHAnsi"/>
                <w:b/>
                <w:color w:val="FFFFFF" w:themeColor="background1"/>
                <w:highlight w:val="yellow"/>
              </w:rPr>
            </w:pPr>
            <w:r w:rsidRPr="00AF059F">
              <w:rPr>
                <w:rFonts w:asciiTheme="majorHAnsi" w:hAnsiTheme="majorHAnsi"/>
                <w:b/>
                <w:color w:val="FFFFFF" w:themeColor="background1"/>
              </w:rPr>
              <w:t>Participating Organizations</w:t>
            </w:r>
          </w:p>
        </w:tc>
        <w:tc>
          <w:tcPr>
            <w:tcW w:w="8206" w:type="dxa"/>
            <w:shd w:val="clear" w:color="auto" w:fill="FFFFFF" w:themeFill="background1"/>
            <w:vAlign w:val="center"/>
          </w:tcPr>
          <w:p w14:paraId="5D4BC7DA" w14:textId="67A76417" w:rsidR="00766E96" w:rsidRPr="00AF059F" w:rsidRDefault="00E94C75" w:rsidP="00743CB2">
            <w:pPr>
              <w:spacing w:after="20" w:line="240" w:lineRule="auto"/>
              <w:rPr>
                <w:sz w:val="20"/>
                <w:highlight w:val="yellow"/>
              </w:rPr>
            </w:pPr>
            <w:r>
              <w:rPr>
                <w:sz w:val="20"/>
              </w:rPr>
              <w:t>73</w:t>
            </w:r>
            <w:r w:rsidR="00766E96" w:rsidRPr="001E3D52">
              <w:rPr>
                <w:sz w:val="20"/>
              </w:rPr>
              <w:t xml:space="preserve"> Participating Healthcare Organizations and Community Partners </w:t>
            </w:r>
            <w:r w:rsidR="00766E96" w:rsidRPr="001E3D52">
              <w:rPr>
                <w:i/>
                <w:sz w:val="20"/>
              </w:rPr>
              <w:t>(see page 5</w:t>
            </w:r>
            <w:r w:rsidR="006E5CB3" w:rsidRPr="001E3D52">
              <w:rPr>
                <w:i/>
                <w:sz w:val="20"/>
              </w:rPr>
              <w:t xml:space="preserve"> </w:t>
            </w:r>
            <w:r w:rsidR="00766E96" w:rsidRPr="001E3D52">
              <w:rPr>
                <w:i/>
                <w:sz w:val="20"/>
              </w:rPr>
              <w:t>for complete listing)</w:t>
            </w:r>
          </w:p>
        </w:tc>
      </w:tr>
    </w:tbl>
    <w:p w14:paraId="68B6EFD1" w14:textId="77777777" w:rsidR="00120D4F" w:rsidRPr="00C9589F" w:rsidRDefault="00120D4F" w:rsidP="00766E96">
      <w:pPr>
        <w:rPr>
          <w:highlight w:val="yellow"/>
        </w:rPr>
      </w:pPr>
    </w:p>
    <w:p w14:paraId="4D1B1B89" w14:textId="77777777" w:rsidR="00120D4F" w:rsidRPr="00C9589F" w:rsidRDefault="00120D4F" w:rsidP="00120D4F">
      <w:pPr>
        <w:tabs>
          <w:tab w:val="left" w:pos="3480"/>
        </w:tabs>
        <w:rPr>
          <w:highlight w:val="yellow"/>
        </w:rPr>
        <w:sectPr w:rsidR="00120D4F" w:rsidRPr="00C9589F" w:rsidSect="00120D4F">
          <w:headerReference w:type="even" r:id="rId9"/>
          <w:headerReference w:type="default" r:id="rId10"/>
          <w:footerReference w:type="even" r:id="rId11"/>
          <w:footerReference w:type="default" r:id="rId12"/>
          <w:headerReference w:type="first" r:id="rId13"/>
          <w:footerReference w:type="first" r:id="rId14"/>
          <w:pgSz w:w="12240" w:h="15840"/>
          <w:pgMar w:top="864" w:right="1080" w:bottom="864" w:left="1080" w:header="720" w:footer="720" w:gutter="0"/>
          <w:pgNumType w:start="0"/>
          <w:cols w:space="720"/>
          <w:docGrid w:linePitch="360"/>
        </w:sectPr>
      </w:pPr>
    </w:p>
    <w:p w14:paraId="23FC4537" w14:textId="77777777" w:rsidR="00766E96" w:rsidRPr="003F0DDF" w:rsidRDefault="00120D4F" w:rsidP="007E4CC2">
      <w:pPr>
        <w:pStyle w:val="Heading1"/>
        <w:rPr>
          <w:i/>
        </w:rPr>
      </w:pPr>
      <w:r w:rsidRPr="003F0DDF">
        <w:lastRenderedPageBreak/>
        <w:tab/>
      </w:r>
      <w:bookmarkStart w:id="8" w:name="_Toc405715910"/>
      <w:bookmarkStart w:id="9" w:name="_Toc69116016"/>
      <w:r w:rsidR="00766E96" w:rsidRPr="003F0DDF">
        <w:t>Exercise Planning and Participation</w:t>
      </w:r>
      <w:bookmarkEnd w:id="8"/>
      <w:bookmarkEnd w:id="9"/>
    </w:p>
    <w:p w14:paraId="1FF81EC8" w14:textId="77777777" w:rsidR="00766E96" w:rsidRPr="003F0DDF" w:rsidRDefault="00766E96" w:rsidP="00766E96">
      <w:pPr>
        <w:pStyle w:val="Heading2"/>
      </w:pPr>
      <w:bookmarkStart w:id="10" w:name="_Toc357684789"/>
      <w:bookmarkStart w:id="11" w:name="_Toc357686218"/>
      <w:bookmarkStart w:id="12" w:name="_Toc391244695"/>
      <w:bookmarkStart w:id="13" w:name="_Toc405715911"/>
      <w:bookmarkStart w:id="14" w:name="_Toc69116017"/>
      <w:r w:rsidRPr="003F0DDF">
        <w:t>Exercise Planning Team (EPT)</w:t>
      </w:r>
      <w:bookmarkEnd w:id="10"/>
      <w:bookmarkEnd w:id="11"/>
      <w:bookmarkEnd w:id="12"/>
      <w:bookmarkEnd w:id="13"/>
      <w:bookmarkEnd w:id="14"/>
    </w:p>
    <w:p w14:paraId="36AEF869" w14:textId="7F1921AC" w:rsidR="00966EC4" w:rsidRPr="009347FA" w:rsidRDefault="00766E96" w:rsidP="00966EC4">
      <w:pPr>
        <w:spacing w:line="240" w:lineRule="auto"/>
        <w:rPr>
          <w:rFonts w:ascii="Calibri" w:eastAsia="Times New Roman" w:hAnsi="Calibri" w:cs="Times New Roman"/>
          <w:color w:val="000000"/>
          <w:kern w:val="28"/>
          <w:szCs w:val="20"/>
          <w:lang w:bidi="en-US"/>
        </w:rPr>
      </w:pPr>
      <w:r w:rsidRPr="009347FA">
        <w:rPr>
          <w:rFonts w:ascii="Calibri" w:eastAsia="Times New Roman" w:hAnsi="Calibri" w:cs="Times New Roman"/>
          <w:color w:val="000000"/>
          <w:kern w:val="28"/>
          <w:szCs w:val="20"/>
          <w:lang w:bidi="en-US"/>
        </w:rPr>
        <w:t>Representatives of the following organizat</w:t>
      </w:r>
      <w:r w:rsidR="00AF059F">
        <w:rPr>
          <w:rFonts w:ascii="Calibri" w:eastAsia="Times New Roman" w:hAnsi="Calibri" w:cs="Times New Roman"/>
          <w:color w:val="000000"/>
          <w:kern w:val="28"/>
          <w:szCs w:val="20"/>
          <w:lang w:bidi="en-US"/>
        </w:rPr>
        <w:t xml:space="preserve">ions participated in the </w:t>
      </w:r>
      <w:r w:rsidR="009F0C33">
        <w:rPr>
          <w:rFonts w:ascii="Calibri" w:eastAsia="Times New Roman" w:hAnsi="Calibri" w:cs="Times New Roman"/>
          <w:color w:val="000000"/>
          <w:kern w:val="28"/>
          <w:szCs w:val="20"/>
          <w:lang w:bidi="en-US"/>
        </w:rPr>
        <w:t xml:space="preserve">Georgia Mountains Healthcare Coalition </w:t>
      </w:r>
      <w:r w:rsidRPr="009347FA">
        <w:rPr>
          <w:rFonts w:ascii="Calibri" w:eastAsia="Times New Roman" w:hAnsi="Calibri" w:cs="Times New Roman"/>
          <w:color w:val="000000"/>
          <w:kern w:val="28"/>
          <w:szCs w:val="20"/>
          <w:lang w:bidi="en-US"/>
        </w:rPr>
        <w:t>Tabletop Exercise planning process by attending scheduled regional exercise planning meetings</w:t>
      </w:r>
      <w:r w:rsidR="00966EC4" w:rsidRPr="009347FA">
        <w:rPr>
          <w:rFonts w:ascii="Calibri" w:eastAsia="Times New Roman" w:hAnsi="Calibri" w:cs="Times New Roman"/>
          <w:color w:val="000000"/>
          <w:kern w:val="28"/>
          <w:szCs w:val="20"/>
          <w:lang w:bidi="en-US"/>
        </w:rPr>
        <w:t>:</w:t>
      </w:r>
    </w:p>
    <w:p w14:paraId="0BFE39B8" w14:textId="77777777" w:rsidR="00966EC4" w:rsidRDefault="00966EC4" w:rsidP="00966EC4">
      <w:pPr>
        <w:pStyle w:val="ListParagraph"/>
        <w:numPr>
          <w:ilvl w:val="0"/>
          <w:numId w:val="2"/>
        </w:numPr>
        <w:spacing w:after="0" w:line="240" w:lineRule="auto"/>
        <w:rPr>
          <w:sz w:val="20"/>
        </w:rPr>
        <w:sectPr w:rsidR="00966EC4" w:rsidSect="00966EC4">
          <w:headerReference w:type="even" r:id="rId15"/>
          <w:headerReference w:type="default" r:id="rId16"/>
          <w:headerReference w:type="first" r:id="rId17"/>
          <w:pgSz w:w="12240" w:h="15840"/>
          <w:pgMar w:top="864" w:right="1080" w:bottom="864" w:left="1080" w:header="720" w:footer="720" w:gutter="0"/>
          <w:cols w:space="720"/>
          <w:docGrid w:linePitch="360"/>
        </w:sectPr>
      </w:pPr>
    </w:p>
    <w:p w14:paraId="5D78DB8F" w14:textId="1E9BE711" w:rsidR="0006651E" w:rsidRDefault="008479AC" w:rsidP="009E0D01">
      <w:pPr>
        <w:pStyle w:val="ListParagraph"/>
        <w:numPr>
          <w:ilvl w:val="0"/>
          <w:numId w:val="2"/>
        </w:numPr>
        <w:spacing w:after="160" w:line="256" w:lineRule="auto"/>
      </w:pPr>
      <w:r w:rsidRPr="0006651E">
        <w:t>District 2 Public Health</w:t>
      </w:r>
    </w:p>
    <w:p w14:paraId="1D9300E3" w14:textId="06335A15" w:rsidR="00BB5D98" w:rsidRPr="0006651E" w:rsidRDefault="00BB5D98" w:rsidP="00BB5D98">
      <w:pPr>
        <w:pStyle w:val="ListParagraph"/>
        <w:numPr>
          <w:ilvl w:val="0"/>
          <w:numId w:val="2"/>
        </w:numPr>
        <w:spacing w:after="0" w:line="240" w:lineRule="auto"/>
      </w:pPr>
      <w:r>
        <w:t>N</w:t>
      </w:r>
      <w:r w:rsidRPr="0006651E">
        <w:t xml:space="preserve">ortheast Georgia Health System </w:t>
      </w:r>
    </w:p>
    <w:p w14:paraId="46FA7461" w14:textId="77777777" w:rsidR="00BB5D98" w:rsidRDefault="00BB5D98" w:rsidP="008479AC">
      <w:pPr>
        <w:pStyle w:val="NoSpacing"/>
        <w:sectPr w:rsidR="00BB5D98" w:rsidSect="00BB5D98">
          <w:type w:val="continuous"/>
          <w:pgSz w:w="12240" w:h="15840"/>
          <w:pgMar w:top="864" w:right="1080" w:bottom="864" w:left="1080" w:header="720" w:footer="720" w:gutter="0"/>
          <w:cols w:num="2" w:space="720"/>
          <w:docGrid w:linePitch="360"/>
        </w:sectPr>
      </w:pPr>
    </w:p>
    <w:p w14:paraId="75FE8981" w14:textId="77777777" w:rsidR="008479AC" w:rsidRPr="003F0DDF" w:rsidRDefault="008479AC" w:rsidP="008479AC">
      <w:pPr>
        <w:pStyle w:val="Heading2"/>
      </w:pPr>
      <w:bookmarkStart w:id="15" w:name="_Toc405715912"/>
      <w:bookmarkStart w:id="16" w:name="_Toc437252390"/>
      <w:bookmarkStart w:id="17" w:name="_Toc69116018"/>
      <w:r w:rsidRPr="00966EC4">
        <w:t>Participating Organizations</w:t>
      </w:r>
      <w:bookmarkEnd w:id="15"/>
      <w:bookmarkEnd w:id="16"/>
      <w:bookmarkEnd w:id="17"/>
    </w:p>
    <w:p w14:paraId="40EE1845" w14:textId="319C1E8B" w:rsidR="008479AC" w:rsidRPr="009347FA" w:rsidRDefault="008479AC" w:rsidP="008479AC">
      <w:pPr>
        <w:rPr>
          <w:sz w:val="24"/>
        </w:rPr>
      </w:pPr>
      <w:r w:rsidRPr="009347FA">
        <w:rPr>
          <w:rFonts w:ascii="Calibri" w:eastAsia="Times New Roman" w:hAnsi="Calibri" w:cs="Times New Roman"/>
          <w:color w:val="000000"/>
          <w:kern w:val="28"/>
          <w:szCs w:val="20"/>
          <w:lang w:bidi="en-US"/>
        </w:rPr>
        <w:t xml:space="preserve">The following organizations were represented at the </w:t>
      </w:r>
      <w:r w:rsidR="009F0C33">
        <w:rPr>
          <w:rFonts w:ascii="Calibri" w:eastAsia="Times New Roman" w:hAnsi="Calibri" w:cs="Times New Roman"/>
          <w:color w:val="000000"/>
          <w:kern w:val="28"/>
          <w:szCs w:val="20"/>
          <w:lang w:bidi="en-US"/>
        </w:rPr>
        <w:t xml:space="preserve">Georgia Mountains Healthcare Coalition </w:t>
      </w:r>
      <w:r w:rsidRPr="009347FA">
        <w:rPr>
          <w:rFonts w:ascii="Calibri" w:eastAsia="Times New Roman" w:hAnsi="Calibri" w:cs="Times New Roman"/>
          <w:color w:val="000000"/>
          <w:kern w:val="28"/>
          <w:szCs w:val="20"/>
          <w:lang w:bidi="en-US"/>
        </w:rPr>
        <w:t>Tabletop Exercise:</w:t>
      </w:r>
    </w:p>
    <w:p w14:paraId="0925D308" w14:textId="77777777" w:rsidR="008479AC" w:rsidRDefault="008479AC" w:rsidP="008479AC">
      <w:pPr>
        <w:pStyle w:val="NoSpacing"/>
        <w:numPr>
          <w:ilvl w:val="0"/>
          <w:numId w:val="3"/>
        </w:numPr>
        <w:rPr>
          <w:sz w:val="20"/>
        </w:rPr>
        <w:sectPr w:rsidR="008479AC" w:rsidSect="00966EC4">
          <w:type w:val="continuous"/>
          <w:pgSz w:w="12240" w:h="15840"/>
          <w:pgMar w:top="864" w:right="1080" w:bottom="864" w:left="1080" w:header="720" w:footer="720" w:gutter="0"/>
          <w:cols w:space="720"/>
          <w:docGrid w:linePitch="360"/>
        </w:sectPr>
      </w:pPr>
    </w:p>
    <w:p w14:paraId="2EB44899" w14:textId="429FFC50" w:rsidR="00557397" w:rsidRDefault="00557397" w:rsidP="00B047C7">
      <w:pPr>
        <w:pStyle w:val="ListParagraph"/>
        <w:numPr>
          <w:ilvl w:val="0"/>
          <w:numId w:val="27"/>
        </w:numPr>
        <w:spacing w:after="160" w:line="256" w:lineRule="auto"/>
        <w:rPr>
          <w:sz w:val="20"/>
          <w:szCs w:val="20"/>
        </w:rPr>
      </w:pPr>
      <w:r>
        <w:rPr>
          <w:sz w:val="20"/>
          <w:szCs w:val="20"/>
        </w:rPr>
        <w:t>Affinis Hospice – Gainesville</w:t>
      </w:r>
    </w:p>
    <w:p w14:paraId="5EF1B57D" w14:textId="77777777" w:rsidR="00557397" w:rsidRDefault="00557397" w:rsidP="00B047C7">
      <w:pPr>
        <w:pStyle w:val="ListParagraph"/>
        <w:numPr>
          <w:ilvl w:val="0"/>
          <w:numId w:val="27"/>
        </w:numPr>
        <w:spacing w:after="160" w:line="256" w:lineRule="auto"/>
        <w:rPr>
          <w:sz w:val="20"/>
          <w:szCs w:val="20"/>
        </w:rPr>
      </w:pPr>
      <w:r>
        <w:rPr>
          <w:sz w:val="20"/>
          <w:szCs w:val="20"/>
        </w:rPr>
        <w:t>ALG Senior</w:t>
      </w:r>
    </w:p>
    <w:p w14:paraId="31CBA6D8" w14:textId="77777777" w:rsidR="00557397" w:rsidRDefault="00557397" w:rsidP="00B047C7">
      <w:pPr>
        <w:pStyle w:val="ListParagraph"/>
        <w:numPr>
          <w:ilvl w:val="0"/>
          <w:numId w:val="27"/>
        </w:numPr>
        <w:spacing w:after="160" w:line="256" w:lineRule="auto"/>
        <w:rPr>
          <w:sz w:val="20"/>
          <w:szCs w:val="20"/>
        </w:rPr>
      </w:pPr>
      <w:r>
        <w:rPr>
          <w:sz w:val="20"/>
          <w:szCs w:val="20"/>
        </w:rPr>
        <w:t>Amber Glen Personal Care Home</w:t>
      </w:r>
    </w:p>
    <w:p w14:paraId="4B80B45C" w14:textId="77777777" w:rsidR="00557397" w:rsidRDefault="00557397" w:rsidP="00B047C7">
      <w:pPr>
        <w:pStyle w:val="ListParagraph"/>
        <w:numPr>
          <w:ilvl w:val="0"/>
          <w:numId w:val="27"/>
        </w:numPr>
        <w:spacing w:after="160" w:line="256" w:lineRule="auto"/>
        <w:rPr>
          <w:sz w:val="20"/>
          <w:szCs w:val="20"/>
        </w:rPr>
      </w:pPr>
      <w:r>
        <w:rPr>
          <w:sz w:val="20"/>
          <w:szCs w:val="20"/>
        </w:rPr>
        <w:t>Amedisys Home Health</w:t>
      </w:r>
    </w:p>
    <w:p w14:paraId="738408F3" w14:textId="2B5840E0" w:rsidR="00557397" w:rsidRDefault="00557397" w:rsidP="00B047C7">
      <w:pPr>
        <w:pStyle w:val="ListParagraph"/>
        <w:numPr>
          <w:ilvl w:val="0"/>
          <w:numId w:val="27"/>
        </w:numPr>
        <w:spacing w:after="160" w:line="256" w:lineRule="auto"/>
        <w:rPr>
          <w:sz w:val="20"/>
          <w:szCs w:val="20"/>
        </w:rPr>
      </w:pPr>
      <w:r>
        <w:rPr>
          <w:sz w:val="20"/>
          <w:szCs w:val="20"/>
        </w:rPr>
        <w:t>American Red Cross Northeast Georgia</w:t>
      </w:r>
    </w:p>
    <w:p w14:paraId="73BD88BF" w14:textId="5C1EE572" w:rsidR="00557397" w:rsidRDefault="00557397" w:rsidP="00B047C7">
      <w:pPr>
        <w:pStyle w:val="ListParagraph"/>
        <w:numPr>
          <w:ilvl w:val="0"/>
          <w:numId w:val="27"/>
        </w:numPr>
        <w:spacing w:after="160" w:line="256" w:lineRule="auto"/>
        <w:rPr>
          <w:sz w:val="20"/>
          <w:szCs w:val="20"/>
        </w:rPr>
      </w:pPr>
      <w:r>
        <w:rPr>
          <w:sz w:val="20"/>
          <w:szCs w:val="20"/>
        </w:rPr>
        <w:t>Avita Community Partners</w:t>
      </w:r>
    </w:p>
    <w:p w14:paraId="28551EE8" w14:textId="1D026326" w:rsidR="00557397" w:rsidRDefault="00557397" w:rsidP="00B047C7">
      <w:pPr>
        <w:pStyle w:val="ListParagraph"/>
        <w:numPr>
          <w:ilvl w:val="0"/>
          <w:numId w:val="27"/>
        </w:numPr>
        <w:spacing w:after="160" w:line="256" w:lineRule="auto"/>
        <w:rPr>
          <w:sz w:val="20"/>
          <w:szCs w:val="20"/>
        </w:rPr>
      </w:pPr>
      <w:r>
        <w:rPr>
          <w:sz w:val="20"/>
          <w:szCs w:val="20"/>
        </w:rPr>
        <w:t>Banks County Coroner</w:t>
      </w:r>
    </w:p>
    <w:p w14:paraId="1A87245C" w14:textId="0E948A23" w:rsidR="008479AC" w:rsidRPr="00747961" w:rsidRDefault="008479AC" w:rsidP="00B047C7">
      <w:pPr>
        <w:pStyle w:val="ListParagraph"/>
        <w:numPr>
          <w:ilvl w:val="0"/>
          <w:numId w:val="27"/>
        </w:numPr>
        <w:spacing w:after="160" w:line="256" w:lineRule="auto"/>
        <w:rPr>
          <w:sz w:val="20"/>
          <w:szCs w:val="20"/>
        </w:rPr>
      </w:pPr>
      <w:r w:rsidRPr="00747961">
        <w:rPr>
          <w:sz w:val="20"/>
          <w:szCs w:val="20"/>
        </w:rPr>
        <w:t>Banks County EMA / E-911</w:t>
      </w:r>
    </w:p>
    <w:p w14:paraId="4D8AA31B"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Banks County Fire/EMS</w:t>
      </w:r>
    </w:p>
    <w:p w14:paraId="5AA019CD" w14:textId="20DB2A62" w:rsidR="008479AC" w:rsidRPr="00747961" w:rsidRDefault="00E94C75" w:rsidP="00B047C7">
      <w:pPr>
        <w:pStyle w:val="ListParagraph"/>
        <w:numPr>
          <w:ilvl w:val="0"/>
          <w:numId w:val="27"/>
        </w:numPr>
        <w:spacing w:after="160" w:line="256" w:lineRule="auto"/>
        <w:rPr>
          <w:sz w:val="20"/>
          <w:szCs w:val="20"/>
        </w:rPr>
      </w:pPr>
      <w:r>
        <w:rPr>
          <w:sz w:val="20"/>
          <w:szCs w:val="20"/>
        </w:rPr>
        <w:t>Brown Health and Rehab</w:t>
      </w:r>
    </w:p>
    <w:p w14:paraId="18E5B664" w14:textId="77777777" w:rsidR="00E94C75" w:rsidRDefault="00E94C75" w:rsidP="00B047C7">
      <w:pPr>
        <w:pStyle w:val="ListParagraph"/>
        <w:numPr>
          <w:ilvl w:val="0"/>
          <w:numId w:val="27"/>
        </w:numPr>
        <w:spacing w:after="160" w:line="256" w:lineRule="auto"/>
        <w:rPr>
          <w:sz w:val="20"/>
          <w:szCs w:val="20"/>
        </w:rPr>
      </w:pPr>
      <w:r w:rsidRPr="00E94C75">
        <w:rPr>
          <w:sz w:val="20"/>
          <w:szCs w:val="20"/>
        </w:rPr>
        <w:t>Chatuge Interventional Pain Solution</w:t>
      </w:r>
    </w:p>
    <w:p w14:paraId="4B0AA2E4" w14:textId="6F89EA12" w:rsidR="008479AC" w:rsidRPr="00747961" w:rsidRDefault="008479AC" w:rsidP="00B047C7">
      <w:pPr>
        <w:pStyle w:val="ListParagraph"/>
        <w:numPr>
          <w:ilvl w:val="0"/>
          <w:numId w:val="27"/>
        </w:numPr>
        <w:spacing w:after="160" w:line="256" w:lineRule="auto"/>
        <w:rPr>
          <w:sz w:val="20"/>
          <w:szCs w:val="20"/>
        </w:rPr>
      </w:pPr>
      <w:r w:rsidRPr="00747961">
        <w:rPr>
          <w:sz w:val="20"/>
          <w:szCs w:val="20"/>
        </w:rPr>
        <w:t>Chatuge Regional Hospital</w:t>
      </w:r>
    </w:p>
    <w:p w14:paraId="7217E15D"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Chatuge Regional Nursing Home</w:t>
      </w:r>
    </w:p>
    <w:p w14:paraId="192D9324"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Chelsey Park Health and Rehabilitation</w:t>
      </w:r>
    </w:p>
    <w:p w14:paraId="7D2EB659"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 xml:space="preserve">Clearview Behavioral Health </w:t>
      </w:r>
    </w:p>
    <w:p w14:paraId="737DB696"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District 2 GDPH</w:t>
      </w:r>
    </w:p>
    <w:p w14:paraId="21072BB7" w14:textId="77777777" w:rsidR="00E94C75" w:rsidRDefault="00E94C75" w:rsidP="00B047C7">
      <w:pPr>
        <w:pStyle w:val="ListParagraph"/>
        <w:numPr>
          <w:ilvl w:val="0"/>
          <w:numId w:val="27"/>
        </w:numPr>
        <w:spacing w:after="160" w:line="256" w:lineRule="auto"/>
        <w:rPr>
          <w:sz w:val="20"/>
          <w:szCs w:val="20"/>
        </w:rPr>
      </w:pPr>
      <w:r w:rsidRPr="00E94C75">
        <w:rPr>
          <w:sz w:val="20"/>
          <w:szCs w:val="20"/>
        </w:rPr>
        <w:t>Encompass Health</w:t>
      </w:r>
    </w:p>
    <w:p w14:paraId="0F4BA8EE" w14:textId="77777777" w:rsidR="00E94C75" w:rsidRDefault="00E94C75" w:rsidP="00B047C7">
      <w:pPr>
        <w:pStyle w:val="ListParagraph"/>
        <w:numPr>
          <w:ilvl w:val="0"/>
          <w:numId w:val="27"/>
        </w:numPr>
        <w:spacing w:after="160" w:line="256" w:lineRule="auto"/>
        <w:rPr>
          <w:sz w:val="20"/>
          <w:szCs w:val="20"/>
        </w:rPr>
      </w:pPr>
      <w:r w:rsidRPr="00E94C75">
        <w:rPr>
          <w:sz w:val="20"/>
          <w:szCs w:val="20"/>
        </w:rPr>
        <w:t>Ethica Health</w:t>
      </w:r>
    </w:p>
    <w:p w14:paraId="7FFF9004" w14:textId="2C4FDFDB" w:rsidR="008479AC" w:rsidRPr="00747961" w:rsidRDefault="008479AC" w:rsidP="00B047C7">
      <w:pPr>
        <w:pStyle w:val="ListParagraph"/>
        <w:numPr>
          <w:ilvl w:val="0"/>
          <w:numId w:val="27"/>
        </w:numPr>
        <w:spacing w:after="160" w:line="256" w:lineRule="auto"/>
        <w:rPr>
          <w:sz w:val="20"/>
          <w:szCs w:val="20"/>
        </w:rPr>
      </w:pPr>
      <w:r w:rsidRPr="00747961">
        <w:rPr>
          <w:sz w:val="20"/>
          <w:szCs w:val="20"/>
        </w:rPr>
        <w:t>Fresenius Kidney Care</w:t>
      </w:r>
    </w:p>
    <w:p w14:paraId="0A44D428"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Fresenius Medical Care</w:t>
      </w:r>
    </w:p>
    <w:p w14:paraId="0D8BA8D3"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Friendship Health and Rehab</w:t>
      </w:r>
    </w:p>
    <w:p w14:paraId="41D85329"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GA DPH</w:t>
      </w:r>
    </w:p>
    <w:p w14:paraId="22FB21B1"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Gainesville Fire Department</w:t>
      </w:r>
    </w:p>
    <w:p w14:paraId="174835F5"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Gainesville Police Department</w:t>
      </w:r>
    </w:p>
    <w:p w14:paraId="484AA363"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Gateway Health and Rehab</w:t>
      </w:r>
    </w:p>
    <w:p w14:paraId="0B1F5343"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GHA</w:t>
      </w:r>
    </w:p>
    <w:p w14:paraId="0785D9E1" w14:textId="1F5C054C" w:rsidR="00E94C75" w:rsidRDefault="00E94C75" w:rsidP="00B047C7">
      <w:pPr>
        <w:pStyle w:val="ListParagraph"/>
        <w:numPr>
          <w:ilvl w:val="0"/>
          <w:numId w:val="27"/>
        </w:numPr>
        <w:spacing w:after="160" w:line="256" w:lineRule="auto"/>
        <w:rPr>
          <w:sz w:val="20"/>
          <w:szCs w:val="20"/>
        </w:rPr>
      </w:pPr>
      <w:r w:rsidRPr="00E94C75">
        <w:rPr>
          <w:sz w:val="20"/>
          <w:szCs w:val="20"/>
        </w:rPr>
        <w:t>Gold City Health &amp; Rehab</w:t>
      </w:r>
    </w:p>
    <w:p w14:paraId="284408FB" w14:textId="2D865B95" w:rsidR="00E94C75" w:rsidRDefault="00E94C75" w:rsidP="00B047C7">
      <w:pPr>
        <w:pStyle w:val="ListParagraph"/>
        <w:numPr>
          <w:ilvl w:val="0"/>
          <w:numId w:val="27"/>
        </w:numPr>
        <w:spacing w:after="160" w:line="256" w:lineRule="auto"/>
        <w:rPr>
          <w:sz w:val="20"/>
          <w:szCs w:val="20"/>
        </w:rPr>
      </w:pPr>
      <w:r w:rsidRPr="00E94C75">
        <w:rPr>
          <w:sz w:val="20"/>
          <w:szCs w:val="20"/>
        </w:rPr>
        <w:t>Habersham Home</w:t>
      </w:r>
    </w:p>
    <w:p w14:paraId="0299E23C" w14:textId="0B037995" w:rsidR="00142E12" w:rsidRPr="00747961" w:rsidRDefault="00E94C75" w:rsidP="00B047C7">
      <w:pPr>
        <w:pStyle w:val="ListParagraph"/>
        <w:numPr>
          <w:ilvl w:val="0"/>
          <w:numId w:val="27"/>
        </w:numPr>
        <w:spacing w:after="160" w:line="256" w:lineRule="auto"/>
        <w:rPr>
          <w:sz w:val="20"/>
          <w:szCs w:val="20"/>
        </w:rPr>
      </w:pPr>
      <w:r>
        <w:rPr>
          <w:sz w:val="20"/>
          <w:szCs w:val="20"/>
        </w:rPr>
        <w:t>H</w:t>
      </w:r>
      <w:r w:rsidR="00142E12" w:rsidRPr="00747961">
        <w:rPr>
          <w:sz w:val="20"/>
          <w:szCs w:val="20"/>
        </w:rPr>
        <w:t>abersham Medical Center</w:t>
      </w:r>
    </w:p>
    <w:p w14:paraId="1950CF23"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Habersham EMS</w:t>
      </w:r>
    </w:p>
    <w:p w14:paraId="17E3F6C8"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Hall County EMA</w:t>
      </w:r>
    </w:p>
    <w:p w14:paraId="6C5C537C" w14:textId="77777777" w:rsidR="00E94C75" w:rsidRPr="00E94C75" w:rsidRDefault="008479AC" w:rsidP="00B047C7">
      <w:pPr>
        <w:pStyle w:val="ListParagraph"/>
        <w:numPr>
          <w:ilvl w:val="0"/>
          <w:numId w:val="27"/>
        </w:numPr>
        <w:spacing w:after="160" w:line="256" w:lineRule="auto"/>
        <w:rPr>
          <w:sz w:val="20"/>
          <w:szCs w:val="20"/>
        </w:rPr>
      </w:pPr>
      <w:r w:rsidRPr="00747961">
        <w:rPr>
          <w:sz w:val="20"/>
          <w:szCs w:val="20"/>
        </w:rPr>
        <w:t>Hall County Fire Services</w:t>
      </w:r>
      <w:r w:rsidR="00E94C75" w:rsidRPr="00E94C75">
        <w:t xml:space="preserve"> </w:t>
      </w:r>
    </w:p>
    <w:p w14:paraId="1F7F172C" w14:textId="04026EAB" w:rsidR="008479AC" w:rsidRPr="00747961" w:rsidRDefault="00E94C75" w:rsidP="00B047C7">
      <w:pPr>
        <w:pStyle w:val="ListParagraph"/>
        <w:numPr>
          <w:ilvl w:val="0"/>
          <w:numId w:val="27"/>
        </w:numPr>
        <w:spacing w:after="160" w:line="256" w:lineRule="auto"/>
        <w:rPr>
          <w:sz w:val="20"/>
          <w:szCs w:val="20"/>
        </w:rPr>
      </w:pPr>
      <w:r w:rsidRPr="00E94C75">
        <w:rPr>
          <w:sz w:val="20"/>
          <w:szCs w:val="20"/>
        </w:rPr>
        <w:t>Hayesville Family Practice</w:t>
      </w:r>
    </w:p>
    <w:p w14:paraId="69A8B585"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Hospice of NGMC</w:t>
      </w:r>
    </w:p>
    <w:p w14:paraId="6377818B" w14:textId="16743BFF" w:rsidR="008479AC" w:rsidRDefault="008479AC" w:rsidP="00B047C7">
      <w:pPr>
        <w:pStyle w:val="ListParagraph"/>
        <w:numPr>
          <w:ilvl w:val="0"/>
          <w:numId w:val="27"/>
        </w:numPr>
        <w:spacing w:after="160" w:line="256" w:lineRule="auto"/>
        <w:rPr>
          <w:sz w:val="20"/>
          <w:szCs w:val="20"/>
        </w:rPr>
      </w:pPr>
      <w:r w:rsidRPr="00747961">
        <w:rPr>
          <w:sz w:val="20"/>
          <w:szCs w:val="20"/>
        </w:rPr>
        <w:t>Lumpkin County EMA</w:t>
      </w:r>
    </w:p>
    <w:p w14:paraId="042E6973" w14:textId="6791F7BD" w:rsidR="00E94C75" w:rsidRPr="00747961" w:rsidRDefault="00E94C75" w:rsidP="00B047C7">
      <w:pPr>
        <w:pStyle w:val="ListParagraph"/>
        <w:numPr>
          <w:ilvl w:val="0"/>
          <w:numId w:val="27"/>
        </w:numPr>
        <w:spacing w:after="160" w:line="256" w:lineRule="auto"/>
        <w:rPr>
          <w:sz w:val="20"/>
          <w:szCs w:val="20"/>
        </w:rPr>
      </w:pPr>
      <w:r w:rsidRPr="00E94C75">
        <w:rPr>
          <w:sz w:val="20"/>
          <w:szCs w:val="20"/>
        </w:rPr>
        <w:t>Manor Lake Dawsonville</w:t>
      </w:r>
    </w:p>
    <w:p w14:paraId="7AB1A4A8"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Medlink Georgia</w:t>
      </w:r>
    </w:p>
    <w:p w14:paraId="0C06C835"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Mountain Lakes Medical Center</w:t>
      </w:r>
    </w:p>
    <w:p w14:paraId="7B3B4070" w14:textId="27703757" w:rsidR="008479AC" w:rsidRPr="00747961" w:rsidRDefault="008479AC" w:rsidP="00B047C7">
      <w:pPr>
        <w:pStyle w:val="ListParagraph"/>
        <w:numPr>
          <w:ilvl w:val="0"/>
          <w:numId w:val="27"/>
        </w:numPr>
        <w:spacing w:after="160" w:line="256" w:lineRule="auto"/>
        <w:rPr>
          <w:sz w:val="20"/>
          <w:szCs w:val="20"/>
        </w:rPr>
      </w:pPr>
      <w:r w:rsidRPr="00747961">
        <w:rPr>
          <w:sz w:val="20"/>
          <w:szCs w:val="20"/>
        </w:rPr>
        <w:t>NEHD-OEPR</w:t>
      </w:r>
      <w:r w:rsidR="00557397">
        <w:rPr>
          <w:sz w:val="20"/>
          <w:szCs w:val="20"/>
        </w:rPr>
        <w:t xml:space="preserve"> District 10 GDPH</w:t>
      </w:r>
    </w:p>
    <w:p w14:paraId="2B2408D1"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New Horizons Lanier Park &amp; Limestone</w:t>
      </w:r>
    </w:p>
    <w:p w14:paraId="6F334EF0" w14:textId="1DD3A10E" w:rsidR="00A94442" w:rsidRPr="00747961" w:rsidRDefault="00A94442" w:rsidP="00B047C7">
      <w:pPr>
        <w:pStyle w:val="ListParagraph"/>
        <w:numPr>
          <w:ilvl w:val="0"/>
          <w:numId w:val="27"/>
        </w:numPr>
        <w:spacing w:after="160" w:line="256" w:lineRule="auto"/>
        <w:rPr>
          <w:sz w:val="20"/>
          <w:szCs w:val="20"/>
        </w:rPr>
      </w:pPr>
      <w:r w:rsidRPr="00747961">
        <w:rPr>
          <w:sz w:val="20"/>
          <w:szCs w:val="20"/>
        </w:rPr>
        <w:t>NGHS-The Rehabilitation Institute-Buford</w:t>
      </w:r>
    </w:p>
    <w:p w14:paraId="7E0BC20F" w14:textId="673173C6" w:rsidR="00A94442" w:rsidRPr="00747961" w:rsidRDefault="00A94442" w:rsidP="00B047C7">
      <w:pPr>
        <w:pStyle w:val="ListParagraph"/>
        <w:numPr>
          <w:ilvl w:val="0"/>
          <w:numId w:val="27"/>
        </w:numPr>
        <w:spacing w:after="160" w:line="256" w:lineRule="auto"/>
        <w:rPr>
          <w:sz w:val="20"/>
          <w:szCs w:val="20"/>
        </w:rPr>
      </w:pPr>
      <w:r w:rsidRPr="00747961">
        <w:rPr>
          <w:sz w:val="20"/>
          <w:szCs w:val="20"/>
        </w:rPr>
        <w:t>NGHS The Rehabilitation Institute-Braselton</w:t>
      </w:r>
    </w:p>
    <w:p w14:paraId="2AC3A321" w14:textId="72A6BDA6" w:rsidR="00A94442" w:rsidRPr="00747961" w:rsidRDefault="00A94442" w:rsidP="00B047C7">
      <w:pPr>
        <w:pStyle w:val="ListParagraph"/>
        <w:numPr>
          <w:ilvl w:val="0"/>
          <w:numId w:val="27"/>
        </w:numPr>
        <w:spacing w:after="160" w:line="256" w:lineRule="auto"/>
        <w:rPr>
          <w:sz w:val="20"/>
          <w:szCs w:val="20"/>
        </w:rPr>
      </w:pPr>
      <w:r w:rsidRPr="00747961">
        <w:rPr>
          <w:sz w:val="20"/>
          <w:szCs w:val="20"/>
        </w:rPr>
        <w:t>NGHS-The Rehabilitation Institute-Cleveland</w:t>
      </w:r>
    </w:p>
    <w:p w14:paraId="6B36B02A" w14:textId="36C7D1AD" w:rsidR="00A94442" w:rsidRPr="00747961" w:rsidRDefault="00A94442" w:rsidP="00B047C7">
      <w:pPr>
        <w:pStyle w:val="ListParagraph"/>
        <w:numPr>
          <w:ilvl w:val="0"/>
          <w:numId w:val="27"/>
        </w:numPr>
        <w:spacing w:after="160" w:line="256" w:lineRule="auto"/>
        <w:rPr>
          <w:sz w:val="20"/>
          <w:szCs w:val="20"/>
        </w:rPr>
      </w:pPr>
      <w:r w:rsidRPr="00747961">
        <w:rPr>
          <w:sz w:val="20"/>
          <w:szCs w:val="20"/>
        </w:rPr>
        <w:t>NGHS-The Rehabilitation Institute-Dahlonega</w:t>
      </w:r>
    </w:p>
    <w:p w14:paraId="1B292C75" w14:textId="67709C9A" w:rsidR="00A94442" w:rsidRPr="00747961" w:rsidRDefault="008479AC" w:rsidP="00B047C7">
      <w:pPr>
        <w:pStyle w:val="ListParagraph"/>
        <w:numPr>
          <w:ilvl w:val="0"/>
          <w:numId w:val="27"/>
        </w:numPr>
        <w:spacing w:after="160" w:line="256" w:lineRule="auto"/>
        <w:rPr>
          <w:sz w:val="20"/>
          <w:szCs w:val="20"/>
        </w:rPr>
      </w:pPr>
      <w:r w:rsidRPr="00747961">
        <w:rPr>
          <w:sz w:val="20"/>
          <w:szCs w:val="20"/>
        </w:rPr>
        <w:t xml:space="preserve">NGHS </w:t>
      </w:r>
      <w:r w:rsidR="008E74E2" w:rsidRPr="00747961">
        <w:rPr>
          <w:sz w:val="20"/>
          <w:szCs w:val="20"/>
        </w:rPr>
        <w:t>–</w:t>
      </w:r>
      <w:r w:rsidRPr="00747961">
        <w:rPr>
          <w:sz w:val="20"/>
          <w:szCs w:val="20"/>
        </w:rPr>
        <w:t xml:space="preserve"> </w:t>
      </w:r>
      <w:r w:rsidR="008E74E2" w:rsidRPr="00747961">
        <w:rPr>
          <w:sz w:val="20"/>
          <w:szCs w:val="20"/>
        </w:rPr>
        <w:t>The Rehabilitation</w:t>
      </w:r>
      <w:r w:rsidR="00A94442" w:rsidRPr="00747961">
        <w:rPr>
          <w:sz w:val="20"/>
          <w:szCs w:val="20"/>
        </w:rPr>
        <w:t>-</w:t>
      </w:r>
      <w:r w:rsidRPr="00747961">
        <w:rPr>
          <w:sz w:val="20"/>
          <w:szCs w:val="20"/>
        </w:rPr>
        <w:t>Gainesville</w:t>
      </w:r>
    </w:p>
    <w:p w14:paraId="778B31BD"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NGMC Barrow</w:t>
      </w:r>
    </w:p>
    <w:p w14:paraId="13B83352" w14:textId="77777777" w:rsidR="00557397" w:rsidRPr="00747961" w:rsidRDefault="00557397" w:rsidP="00557397">
      <w:pPr>
        <w:pStyle w:val="ListParagraph"/>
        <w:numPr>
          <w:ilvl w:val="0"/>
          <w:numId w:val="27"/>
        </w:numPr>
        <w:spacing w:after="160" w:line="256" w:lineRule="auto"/>
        <w:rPr>
          <w:sz w:val="20"/>
          <w:szCs w:val="20"/>
        </w:rPr>
      </w:pPr>
      <w:r w:rsidRPr="00747961">
        <w:rPr>
          <w:sz w:val="20"/>
          <w:szCs w:val="20"/>
        </w:rPr>
        <w:t>Northeast Georgia Medical Center - Braselton</w:t>
      </w:r>
    </w:p>
    <w:p w14:paraId="1E41186A" w14:textId="77777777" w:rsidR="00557397" w:rsidRPr="00747961" w:rsidRDefault="00557397" w:rsidP="00557397">
      <w:pPr>
        <w:pStyle w:val="ListParagraph"/>
        <w:numPr>
          <w:ilvl w:val="0"/>
          <w:numId w:val="27"/>
        </w:numPr>
        <w:spacing w:after="160" w:line="256" w:lineRule="auto"/>
        <w:rPr>
          <w:sz w:val="20"/>
          <w:szCs w:val="20"/>
        </w:rPr>
      </w:pPr>
      <w:r w:rsidRPr="00747961">
        <w:rPr>
          <w:sz w:val="20"/>
          <w:szCs w:val="20"/>
        </w:rPr>
        <w:t>Northeast Georgia Medical Center – Gainesville</w:t>
      </w:r>
    </w:p>
    <w:p w14:paraId="6867F64E" w14:textId="77777777" w:rsidR="00557397" w:rsidRPr="00747961" w:rsidRDefault="00557397" w:rsidP="00557397">
      <w:pPr>
        <w:pStyle w:val="ListParagraph"/>
        <w:numPr>
          <w:ilvl w:val="0"/>
          <w:numId w:val="27"/>
        </w:numPr>
        <w:spacing w:after="160" w:line="256" w:lineRule="auto"/>
        <w:rPr>
          <w:sz w:val="20"/>
          <w:szCs w:val="20"/>
        </w:rPr>
      </w:pPr>
      <w:r w:rsidRPr="00747961">
        <w:rPr>
          <w:sz w:val="20"/>
          <w:szCs w:val="20"/>
        </w:rPr>
        <w:t>Northeast Georgia Medical Center - Laurelwood</w:t>
      </w:r>
    </w:p>
    <w:p w14:paraId="082DB928" w14:textId="01BF0C0E" w:rsidR="00557397" w:rsidRPr="00557397" w:rsidRDefault="00557397" w:rsidP="00557397">
      <w:pPr>
        <w:pStyle w:val="ListParagraph"/>
        <w:numPr>
          <w:ilvl w:val="0"/>
          <w:numId w:val="27"/>
        </w:numPr>
        <w:rPr>
          <w:sz w:val="20"/>
          <w:szCs w:val="20"/>
        </w:rPr>
      </w:pPr>
      <w:r w:rsidRPr="00557397">
        <w:rPr>
          <w:sz w:val="20"/>
          <w:szCs w:val="20"/>
        </w:rPr>
        <w:t xml:space="preserve">Northeast Georgia Medical Center – </w:t>
      </w:r>
      <w:r>
        <w:rPr>
          <w:sz w:val="20"/>
          <w:szCs w:val="20"/>
        </w:rPr>
        <w:t>Lumpkin</w:t>
      </w:r>
    </w:p>
    <w:p w14:paraId="46CB15F3"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Northeast Georgia Health System</w:t>
      </w:r>
    </w:p>
    <w:p w14:paraId="4AEA8303" w14:textId="77777777" w:rsidR="00E94C75" w:rsidRDefault="00E94C75" w:rsidP="00557397">
      <w:pPr>
        <w:pStyle w:val="ListParagraph"/>
        <w:numPr>
          <w:ilvl w:val="0"/>
          <w:numId w:val="27"/>
        </w:numPr>
        <w:spacing w:after="160" w:line="256" w:lineRule="auto"/>
        <w:rPr>
          <w:sz w:val="20"/>
          <w:szCs w:val="20"/>
        </w:rPr>
      </w:pPr>
      <w:r w:rsidRPr="00E94C75">
        <w:rPr>
          <w:sz w:val="20"/>
          <w:szCs w:val="20"/>
        </w:rPr>
        <w:t>Park Place Nursing and Rehab Facility</w:t>
      </w:r>
    </w:p>
    <w:p w14:paraId="60C30CF9" w14:textId="2049D12E" w:rsidR="00557397" w:rsidRPr="00747961" w:rsidRDefault="00557397" w:rsidP="00557397">
      <w:pPr>
        <w:pStyle w:val="ListParagraph"/>
        <w:numPr>
          <w:ilvl w:val="0"/>
          <w:numId w:val="27"/>
        </w:numPr>
        <w:spacing w:after="160" w:line="256" w:lineRule="auto"/>
        <w:rPr>
          <w:sz w:val="20"/>
          <w:szCs w:val="20"/>
        </w:rPr>
      </w:pPr>
      <w:r w:rsidRPr="00747961">
        <w:rPr>
          <w:sz w:val="20"/>
          <w:szCs w:val="20"/>
        </w:rPr>
        <w:t>PruittHealth Home Health - Gainesville</w:t>
      </w:r>
    </w:p>
    <w:p w14:paraId="35D5A9BD" w14:textId="77777777" w:rsidR="00557397" w:rsidRPr="00747961" w:rsidRDefault="00557397" w:rsidP="00557397">
      <w:pPr>
        <w:pStyle w:val="ListParagraph"/>
        <w:numPr>
          <w:ilvl w:val="0"/>
          <w:numId w:val="27"/>
        </w:numPr>
        <w:spacing w:after="160" w:line="256" w:lineRule="auto"/>
        <w:rPr>
          <w:sz w:val="20"/>
          <w:szCs w:val="20"/>
        </w:rPr>
      </w:pPr>
      <w:r w:rsidRPr="00747961">
        <w:rPr>
          <w:sz w:val="20"/>
          <w:szCs w:val="20"/>
        </w:rPr>
        <w:t>PruittHealth Hospice Gainesville</w:t>
      </w:r>
    </w:p>
    <w:p w14:paraId="270967C6" w14:textId="2207C2F2" w:rsidR="008479AC" w:rsidRPr="00747961" w:rsidRDefault="008479AC" w:rsidP="00B047C7">
      <w:pPr>
        <w:pStyle w:val="ListParagraph"/>
        <w:numPr>
          <w:ilvl w:val="0"/>
          <w:numId w:val="27"/>
        </w:numPr>
        <w:spacing w:after="160" w:line="256" w:lineRule="auto"/>
        <w:rPr>
          <w:sz w:val="20"/>
          <w:szCs w:val="20"/>
        </w:rPr>
      </w:pPr>
      <w:r w:rsidRPr="00747961">
        <w:rPr>
          <w:sz w:val="20"/>
          <w:szCs w:val="20"/>
        </w:rPr>
        <w:t xml:space="preserve">Pruitt Health </w:t>
      </w:r>
      <w:r w:rsidR="00557397" w:rsidRPr="00747961">
        <w:rPr>
          <w:sz w:val="20"/>
          <w:szCs w:val="20"/>
        </w:rPr>
        <w:t>the</w:t>
      </w:r>
      <w:r w:rsidRPr="00747961">
        <w:rPr>
          <w:sz w:val="20"/>
          <w:szCs w:val="20"/>
        </w:rPr>
        <w:t xml:space="preserve"> Oaks Limestone</w:t>
      </w:r>
    </w:p>
    <w:p w14:paraId="1367168C" w14:textId="21B0F7DD" w:rsidR="008479AC" w:rsidRDefault="008479AC" w:rsidP="00B047C7">
      <w:pPr>
        <w:pStyle w:val="ListParagraph"/>
        <w:numPr>
          <w:ilvl w:val="0"/>
          <w:numId w:val="27"/>
        </w:numPr>
        <w:spacing w:after="160" w:line="256" w:lineRule="auto"/>
        <w:rPr>
          <w:sz w:val="20"/>
          <w:szCs w:val="20"/>
        </w:rPr>
      </w:pPr>
      <w:r w:rsidRPr="00747961">
        <w:rPr>
          <w:sz w:val="20"/>
          <w:szCs w:val="20"/>
        </w:rPr>
        <w:t>PruittHealth-Toccoa</w:t>
      </w:r>
    </w:p>
    <w:p w14:paraId="1D2190BC" w14:textId="26EF6659" w:rsidR="00E94C75" w:rsidRPr="00747961" w:rsidRDefault="00E94C75" w:rsidP="00B047C7">
      <w:pPr>
        <w:pStyle w:val="ListParagraph"/>
        <w:numPr>
          <w:ilvl w:val="0"/>
          <w:numId w:val="27"/>
        </w:numPr>
        <w:spacing w:after="160" w:line="256" w:lineRule="auto"/>
        <w:rPr>
          <w:sz w:val="20"/>
          <w:szCs w:val="20"/>
        </w:rPr>
      </w:pPr>
      <w:r w:rsidRPr="00E94C75">
        <w:rPr>
          <w:sz w:val="20"/>
          <w:szCs w:val="20"/>
        </w:rPr>
        <w:t>Pruitt Health Home Health</w:t>
      </w:r>
    </w:p>
    <w:p w14:paraId="23D64B2E" w14:textId="60DD861C" w:rsidR="00D85BA6" w:rsidRPr="00747961" w:rsidRDefault="009F0C33" w:rsidP="00B047C7">
      <w:pPr>
        <w:pStyle w:val="ListParagraph"/>
        <w:numPr>
          <w:ilvl w:val="0"/>
          <w:numId w:val="27"/>
        </w:numPr>
        <w:spacing w:after="160" w:line="256" w:lineRule="auto"/>
        <w:rPr>
          <w:sz w:val="20"/>
          <w:szCs w:val="20"/>
        </w:rPr>
      </w:pPr>
      <w:r>
        <w:rPr>
          <w:sz w:val="20"/>
          <w:szCs w:val="20"/>
        </w:rPr>
        <w:t xml:space="preserve">Georgia Mountains Healthcare Coalition </w:t>
      </w:r>
    </w:p>
    <w:p w14:paraId="570FEC4D" w14:textId="703383B5" w:rsidR="00D85BA6" w:rsidRPr="00747961" w:rsidRDefault="00D85BA6" w:rsidP="00B047C7">
      <w:pPr>
        <w:pStyle w:val="ListParagraph"/>
        <w:numPr>
          <w:ilvl w:val="0"/>
          <w:numId w:val="27"/>
        </w:numPr>
        <w:spacing w:after="160" w:line="256" w:lineRule="auto"/>
        <w:rPr>
          <w:sz w:val="20"/>
          <w:szCs w:val="20"/>
        </w:rPr>
      </w:pPr>
      <w:r w:rsidRPr="00747961">
        <w:rPr>
          <w:sz w:val="20"/>
          <w:szCs w:val="20"/>
        </w:rPr>
        <w:t>Region E Healthcare Coalition</w:t>
      </w:r>
    </w:p>
    <w:p w14:paraId="16F123A7" w14:textId="77777777" w:rsidR="00E94C75" w:rsidRDefault="00E94C75" w:rsidP="00B047C7">
      <w:pPr>
        <w:pStyle w:val="ListParagraph"/>
        <w:numPr>
          <w:ilvl w:val="0"/>
          <w:numId w:val="27"/>
        </w:numPr>
        <w:spacing w:after="160" w:line="256" w:lineRule="auto"/>
        <w:rPr>
          <w:sz w:val="20"/>
          <w:szCs w:val="20"/>
        </w:rPr>
      </w:pPr>
      <w:r w:rsidRPr="00E94C75">
        <w:rPr>
          <w:sz w:val="20"/>
          <w:szCs w:val="20"/>
        </w:rPr>
        <w:t>Specialty Orthopaedics Surgery Center</w:t>
      </w:r>
    </w:p>
    <w:p w14:paraId="402AE204" w14:textId="4396E8CD" w:rsidR="00E94C75" w:rsidRDefault="00E94C75" w:rsidP="00B047C7">
      <w:pPr>
        <w:pStyle w:val="ListParagraph"/>
        <w:numPr>
          <w:ilvl w:val="0"/>
          <w:numId w:val="27"/>
        </w:numPr>
        <w:spacing w:after="160" w:line="256" w:lineRule="auto"/>
        <w:rPr>
          <w:sz w:val="20"/>
          <w:szCs w:val="20"/>
        </w:rPr>
      </w:pPr>
      <w:r w:rsidRPr="00E94C75">
        <w:rPr>
          <w:sz w:val="20"/>
          <w:szCs w:val="20"/>
        </w:rPr>
        <w:t xml:space="preserve"> State Office of EMS and Trauma - Region 2</w:t>
      </w:r>
    </w:p>
    <w:p w14:paraId="5476AC73" w14:textId="3A9D50A0" w:rsidR="008479AC" w:rsidRPr="00747961" w:rsidRDefault="008479AC" w:rsidP="00B047C7">
      <w:pPr>
        <w:pStyle w:val="ListParagraph"/>
        <w:numPr>
          <w:ilvl w:val="0"/>
          <w:numId w:val="27"/>
        </w:numPr>
        <w:spacing w:after="160" w:line="256" w:lineRule="auto"/>
        <w:rPr>
          <w:sz w:val="20"/>
          <w:szCs w:val="20"/>
        </w:rPr>
      </w:pPr>
      <w:r w:rsidRPr="00747961">
        <w:rPr>
          <w:sz w:val="20"/>
          <w:szCs w:val="20"/>
        </w:rPr>
        <w:t xml:space="preserve">Stephens County Emergency Management </w:t>
      </w:r>
    </w:p>
    <w:p w14:paraId="67C29237" w14:textId="0F6DDBAA" w:rsidR="008479AC" w:rsidRDefault="008479AC" w:rsidP="00B047C7">
      <w:pPr>
        <w:pStyle w:val="ListParagraph"/>
        <w:numPr>
          <w:ilvl w:val="0"/>
          <w:numId w:val="27"/>
        </w:numPr>
        <w:spacing w:after="160" w:line="256" w:lineRule="auto"/>
        <w:rPr>
          <w:sz w:val="20"/>
          <w:szCs w:val="20"/>
        </w:rPr>
      </w:pPr>
      <w:r w:rsidRPr="00747961">
        <w:rPr>
          <w:sz w:val="20"/>
          <w:szCs w:val="20"/>
        </w:rPr>
        <w:t>Stephens County Hospital</w:t>
      </w:r>
    </w:p>
    <w:p w14:paraId="0490BE69" w14:textId="6345CE4B" w:rsidR="00E94C75" w:rsidRPr="00747961" w:rsidRDefault="00E94C75" w:rsidP="00B047C7">
      <w:pPr>
        <w:pStyle w:val="ListParagraph"/>
        <w:numPr>
          <w:ilvl w:val="0"/>
          <w:numId w:val="27"/>
        </w:numPr>
        <w:spacing w:after="160" w:line="256" w:lineRule="auto"/>
        <w:rPr>
          <w:sz w:val="20"/>
          <w:szCs w:val="20"/>
        </w:rPr>
      </w:pPr>
      <w:r w:rsidRPr="00E94C75">
        <w:rPr>
          <w:sz w:val="20"/>
          <w:szCs w:val="20"/>
        </w:rPr>
        <w:t>Stevens Park Health &amp; Rehab</w:t>
      </w:r>
    </w:p>
    <w:p w14:paraId="2E702B09" w14:textId="080807C3" w:rsidR="008479AC" w:rsidRDefault="008479AC" w:rsidP="00B047C7">
      <w:pPr>
        <w:pStyle w:val="ListParagraph"/>
        <w:numPr>
          <w:ilvl w:val="0"/>
          <w:numId w:val="27"/>
        </w:numPr>
        <w:spacing w:after="160" w:line="256" w:lineRule="auto"/>
        <w:rPr>
          <w:sz w:val="20"/>
          <w:szCs w:val="20"/>
        </w:rPr>
      </w:pPr>
      <w:r w:rsidRPr="00747961">
        <w:rPr>
          <w:sz w:val="20"/>
          <w:szCs w:val="20"/>
        </w:rPr>
        <w:t>SunCrest Home Health</w:t>
      </w:r>
    </w:p>
    <w:p w14:paraId="371E88A0" w14:textId="12DC81AB" w:rsidR="00E94C75" w:rsidRPr="00747961" w:rsidRDefault="00E94C75" w:rsidP="00B047C7">
      <w:pPr>
        <w:pStyle w:val="ListParagraph"/>
        <w:numPr>
          <w:ilvl w:val="0"/>
          <w:numId w:val="27"/>
        </w:numPr>
        <w:spacing w:after="160" w:line="256" w:lineRule="auto"/>
        <w:rPr>
          <w:sz w:val="20"/>
          <w:szCs w:val="20"/>
        </w:rPr>
      </w:pPr>
      <w:r w:rsidRPr="00E94C75">
        <w:rPr>
          <w:sz w:val="20"/>
          <w:szCs w:val="20"/>
        </w:rPr>
        <w:t>The Landings of Gainesville</w:t>
      </w:r>
    </w:p>
    <w:p w14:paraId="202FD70E"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The Oaks at Limestone</w:t>
      </w:r>
    </w:p>
    <w:p w14:paraId="665A054E"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 xml:space="preserve">The Rehabilitation Institute </w:t>
      </w:r>
    </w:p>
    <w:p w14:paraId="4BDFA1E9"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Union County Dialysis Center</w:t>
      </w:r>
    </w:p>
    <w:p w14:paraId="5D5348C0"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Union County Nursing Home</w:t>
      </w:r>
    </w:p>
    <w:p w14:paraId="5F1AD72C"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Union General Hospital</w:t>
      </w:r>
    </w:p>
    <w:p w14:paraId="3D14C6B1" w14:textId="77777777" w:rsidR="008479AC" w:rsidRPr="00747961" w:rsidRDefault="008479AC" w:rsidP="00B047C7">
      <w:pPr>
        <w:pStyle w:val="ListParagraph"/>
        <w:numPr>
          <w:ilvl w:val="0"/>
          <w:numId w:val="27"/>
        </w:numPr>
        <w:spacing w:after="160" w:line="256" w:lineRule="auto"/>
        <w:rPr>
          <w:sz w:val="20"/>
          <w:szCs w:val="20"/>
        </w:rPr>
      </w:pPr>
      <w:r w:rsidRPr="00747961">
        <w:rPr>
          <w:sz w:val="20"/>
          <w:szCs w:val="20"/>
        </w:rPr>
        <w:t>White County EMA/911</w:t>
      </w:r>
    </w:p>
    <w:p w14:paraId="01D16E7B" w14:textId="28DAEA12" w:rsidR="00E94C75" w:rsidRDefault="00E94C75" w:rsidP="00B047C7">
      <w:pPr>
        <w:pStyle w:val="ListParagraph"/>
        <w:numPr>
          <w:ilvl w:val="0"/>
          <w:numId w:val="27"/>
        </w:numPr>
        <w:spacing w:after="160" w:line="256" w:lineRule="auto"/>
        <w:rPr>
          <w:sz w:val="20"/>
          <w:szCs w:val="20"/>
        </w:rPr>
      </w:pPr>
      <w:r w:rsidRPr="00E94C75">
        <w:rPr>
          <w:sz w:val="20"/>
          <w:szCs w:val="20"/>
        </w:rPr>
        <w:t>Willowood Nursing and Rehabilitation</w:t>
      </w:r>
    </w:p>
    <w:p w14:paraId="7F70E3AA" w14:textId="77777777" w:rsidR="008479AC" w:rsidRDefault="008479AC" w:rsidP="008479AC">
      <w:pPr>
        <w:pStyle w:val="Heading2"/>
        <w:rPr>
          <w:sz w:val="20"/>
          <w:szCs w:val="20"/>
        </w:rPr>
      </w:pPr>
    </w:p>
    <w:p w14:paraId="6671FC56" w14:textId="25566BC3" w:rsidR="00E94C75" w:rsidRPr="00E94C75" w:rsidRDefault="00E94C75" w:rsidP="00E94C75">
      <w:pPr>
        <w:rPr>
          <w:lang w:bidi="en-US"/>
        </w:rPr>
        <w:sectPr w:rsidR="00E94C75" w:rsidRPr="00E94C75" w:rsidSect="009347FA">
          <w:type w:val="continuous"/>
          <w:pgSz w:w="12240" w:h="15840"/>
          <w:pgMar w:top="864" w:right="1080" w:bottom="864" w:left="1080" w:header="720" w:footer="720" w:gutter="0"/>
          <w:cols w:num="2" w:space="720"/>
          <w:docGrid w:linePitch="360"/>
        </w:sectPr>
      </w:pPr>
    </w:p>
    <w:p w14:paraId="3DEA561F" w14:textId="77777777" w:rsidR="008479AC" w:rsidRPr="009347FA" w:rsidRDefault="008479AC" w:rsidP="008479AC">
      <w:pPr>
        <w:pStyle w:val="Heading2"/>
        <w:rPr>
          <w:sz w:val="20"/>
          <w:szCs w:val="20"/>
        </w:rPr>
      </w:pPr>
    </w:p>
    <w:p w14:paraId="123834B2" w14:textId="18D99FB2" w:rsidR="00966EC4" w:rsidRDefault="00966EC4" w:rsidP="00D922CA">
      <w:pPr>
        <w:pStyle w:val="Heading2"/>
        <w:sectPr w:rsidR="00966EC4" w:rsidSect="00966EC4">
          <w:type w:val="continuous"/>
          <w:pgSz w:w="12240" w:h="15840"/>
          <w:pgMar w:top="864" w:right="1080" w:bottom="864" w:left="1080" w:header="720" w:footer="720" w:gutter="0"/>
          <w:cols w:space="720"/>
          <w:docGrid w:linePitch="360"/>
        </w:sectPr>
      </w:pPr>
    </w:p>
    <w:p w14:paraId="061FD883" w14:textId="0EC1C427" w:rsidR="00C344AE" w:rsidRPr="00C344AE" w:rsidRDefault="00D922CA" w:rsidP="00C344AE">
      <w:pPr>
        <w:pStyle w:val="Heading2"/>
      </w:pPr>
      <w:bookmarkStart w:id="18" w:name="_Toc69116019"/>
      <w:r w:rsidRPr="00973217">
        <w:t>Number of Attendees</w:t>
      </w:r>
      <w:bookmarkEnd w:id="18"/>
    </w:p>
    <w:p w14:paraId="6429EDC3" w14:textId="1847996B" w:rsidR="008479AC" w:rsidRPr="001C6A94" w:rsidRDefault="008479AC" w:rsidP="008479AC">
      <w:pPr>
        <w:spacing w:after="60"/>
        <w:ind w:firstLine="720"/>
        <w:rPr>
          <w:b/>
          <w:lang w:bidi="en-US"/>
        </w:rPr>
      </w:pPr>
      <w:r w:rsidRPr="001C6A94">
        <w:rPr>
          <w:b/>
          <w:lang w:bidi="en-US"/>
        </w:rPr>
        <w:t>Number of Attendees</w:t>
      </w:r>
      <w:r w:rsidR="00557397">
        <w:rPr>
          <w:b/>
          <w:lang w:bidi="en-US"/>
        </w:rPr>
        <w:t xml:space="preserve"> for Tabletop</w:t>
      </w:r>
    </w:p>
    <w:p w14:paraId="37933A4A" w14:textId="4B5D7447" w:rsidR="008479AC" w:rsidRPr="001C6A94" w:rsidRDefault="008479AC" w:rsidP="008479AC">
      <w:pPr>
        <w:spacing w:after="60"/>
        <w:ind w:firstLine="720"/>
      </w:pPr>
      <w:r w:rsidRPr="001C6A94">
        <w:t>Facilitators……………………………………..….…</w:t>
      </w:r>
      <w:r w:rsidR="00557397">
        <w:t>3</w:t>
      </w:r>
    </w:p>
    <w:p w14:paraId="26300AAB" w14:textId="77777777" w:rsidR="008479AC" w:rsidRPr="001C6A94" w:rsidRDefault="008479AC" w:rsidP="008479AC">
      <w:pPr>
        <w:spacing w:after="60"/>
        <w:ind w:firstLine="720"/>
      </w:pPr>
      <w:r w:rsidRPr="001C6A94">
        <w:lastRenderedPageBreak/>
        <w:t>Logistics/Support………………………………….1</w:t>
      </w:r>
    </w:p>
    <w:p w14:paraId="1C15F72C" w14:textId="2ADC2645" w:rsidR="008479AC" w:rsidRPr="001C6A94" w:rsidRDefault="008479AC" w:rsidP="008479AC">
      <w:pPr>
        <w:spacing w:after="60"/>
        <w:ind w:firstLine="720"/>
      </w:pPr>
      <w:r w:rsidRPr="001C6A94">
        <w:t>Participants………………………….…….……….</w:t>
      </w:r>
      <w:r w:rsidR="00557397">
        <w:t>82</w:t>
      </w:r>
    </w:p>
    <w:p w14:paraId="11B81D8B" w14:textId="06239F68" w:rsidR="008479AC" w:rsidRPr="001C6A94" w:rsidRDefault="008479AC" w:rsidP="008479AC">
      <w:pPr>
        <w:spacing w:after="60"/>
        <w:ind w:firstLine="720"/>
        <w:rPr>
          <w:b/>
        </w:rPr>
      </w:pPr>
      <w:r w:rsidRPr="001C6A94">
        <w:rPr>
          <w:b/>
        </w:rPr>
        <w:t xml:space="preserve">TOTAL: </w:t>
      </w:r>
      <w:r w:rsidR="00557397">
        <w:rPr>
          <w:b/>
        </w:rPr>
        <w:t xml:space="preserve">85 </w:t>
      </w:r>
      <w:r w:rsidRPr="001C6A94">
        <w:rPr>
          <w:b/>
        </w:rPr>
        <w:t>attendees</w:t>
      </w:r>
    </w:p>
    <w:p w14:paraId="489FFD61" w14:textId="77777777" w:rsidR="00743CB2" w:rsidRPr="00C5635D" w:rsidRDefault="00743CB2" w:rsidP="009347FA">
      <w:pPr>
        <w:spacing w:after="60"/>
        <w:ind w:firstLine="720"/>
        <w:rPr>
          <w:b/>
        </w:rPr>
      </w:pPr>
    </w:p>
    <w:p w14:paraId="5FB9D2A8" w14:textId="77777777" w:rsidR="00D922CA" w:rsidRPr="0071178D" w:rsidRDefault="00D922CA" w:rsidP="00D922CA">
      <w:pPr>
        <w:pStyle w:val="Heading2"/>
      </w:pPr>
      <w:bookmarkStart w:id="19" w:name="_Toc372274886"/>
      <w:bookmarkStart w:id="20" w:name="_Toc405715914"/>
      <w:bookmarkStart w:id="21" w:name="_Toc69116020"/>
      <w:r w:rsidRPr="0071178D">
        <w:t>Tabletop Exercise Planning and Preparation</w:t>
      </w:r>
      <w:bookmarkEnd w:id="19"/>
      <w:bookmarkEnd w:id="20"/>
      <w:bookmarkEnd w:id="21"/>
    </w:p>
    <w:p w14:paraId="76D355E3" w14:textId="77777777" w:rsidR="00D922CA" w:rsidRPr="009347FA" w:rsidRDefault="00D922CA" w:rsidP="00D922CA">
      <w:pPr>
        <w:rPr>
          <w:rFonts w:ascii="Calibri" w:eastAsia="Times New Roman" w:hAnsi="Calibri" w:cs="Times New Roman"/>
          <w:color w:val="000000"/>
          <w:kern w:val="28"/>
          <w:szCs w:val="20"/>
          <w:lang w:bidi="en-US"/>
        </w:rPr>
      </w:pPr>
      <w:r w:rsidRPr="009347FA">
        <w:rPr>
          <w:rFonts w:ascii="Calibri" w:eastAsia="Times New Roman" w:hAnsi="Calibri" w:cs="Times New Roman"/>
          <w:color w:val="000000"/>
          <w:kern w:val="28"/>
          <w:szCs w:val="20"/>
          <w:lang w:bidi="en-US"/>
        </w:rPr>
        <w:t xml:space="preserve">In preparation for the exercise, the following meetings were held: </w:t>
      </w:r>
    </w:p>
    <w:p w14:paraId="561D5C47" w14:textId="134D1FF6" w:rsidR="001D2185" w:rsidRPr="00CF2D69" w:rsidRDefault="003B2A9B" w:rsidP="001D2185">
      <w:pPr>
        <w:spacing w:after="120" w:line="240" w:lineRule="auto"/>
        <w:ind w:left="2880" w:hanging="2880"/>
      </w:pPr>
      <w:r>
        <w:t>February 17, 2021</w:t>
      </w:r>
      <w:r w:rsidR="001D2185" w:rsidRPr="00CF2D69">
        <w:tab/>
        <w:t>Tabletop Exercise Concepts &amp; Objectives (TTX C&amp;O) &amp; Tabletop Exercise Initial Planning Meeting (TTX IPM)</w:t>
      </w:r>
    </w:p>
    <w:p w14:paraId="3F69F240" w14:textId="2E57711C" w:rsidR="001D2185" w:rsidRPr="00CF2D69" w:rsidRDefault="003B2A9B" w:rsidP="001D2185">
      <w:pPr>
        <w:spacing w:after="120" w:line="240" w:lineRule="auto"/>
      </w:pPr>
      <w:r>
        <w:t>March 3, 2021</w:t>
      </w:r>
      <w:r w:rsidR="001D2185">
        <w:tab/>
      </w:r>
      <w:r w:rsidR="001D2185" w:rsidRPr="00CF2D69">
        <w:tab/>
      </w:r>
      <w:r w:rsidR="001D2185" w:rsidRPr="00CF2D69">
        <w:tab/>
        <w:t>Tabletop Exercise Midterm Planning Meeting (TTX MPM)</w:t>
      </w:r>
    </w:p>
    <w:p w14:paraId="5E7F5A1D" w14:textId="2F42D76B" w:rsidR="001D2185" w:rsidRPr="00CF2D69" w:rsidRDefault="003B2A9B" w:rsidP="001D2185">
      <w:pPr>
        <w:spacing w:after="120" w:line="240" w:lineRule="auto"/>
      </w:pPr>
      <w:r>
        <w:t>March 17, 2021</w:t>
      </w:r>
      <w:r w:rsidR="001D2185">
        <w:tab/>
      </w:r>
      <w:r w:rsidR="001D2185" w:rsidRPr="00CF2D69">
        <w:tab/>
      </w:r>
      <w:r w:rsidR="001D2185" w:rsidRPr="00CF2D69">
        <w:tab/>
        <w:t>Tabletop Exercise Final Planning Meeting (TTX FPM)</w:t>
      </w:r>
    </w:p>
    <w:p w14:paraId="4621D55F" w14:textId="77777777" w:rsidR="00D922CA" w:rsidRPr="00C9589F" w:rsidRDefault="00D922CA" w:rsidP="00D922CA">
      <w:pPr>
        <w:spacing w:after="0"/>
        <w:rPr>
          <w:sz w:val="20"/>
          <w:szCs w:val="20"/>
          <w:highlight w:val="yellow"/>
        </w:rPr>
      </w:pPr>
    </w:p>
    <w:p w14:paraId="1B036A64" w14:textId="77777777" w:rsidR="00D922CA" w:rsidRPr="00C9589F" w:rsidRDefault="00D922CA">
      <w:pPr>
        <w:rPr>
          <w:rFonts w:ascii="Cambria" w:eastAsiaTheme="majorEastAsia" w:hAnsi="Cambria" w:cstheme="majorBidi"/>
          <w:b/>
          <w:i/>
          <w:sz w:val="32"/>
          <w:szCs w:val="32"/>
          <w:highlight w:val="yellow"/>
        </w:rPr>
      </w:pPr>
      <w:bookmarkStart w:id="22" w:name="_Toc391244698"/>
      <w:bookmarkStart w:id="23" w:name="_Toc405715915"/>
      <w:r w:rsidRPr="00C9589F">
        <w:rPr>
          <w:i/>
          <w:highlight w:val="yellow"/>
        </w:rPr>
        <w:br w:type="page"/>
      </w:r>
    </w:p>
    <w:p w14:paraId="6D153FBD" w14:textId="77777777" w:rsidR="004258A6" w:rsidRPr="00C919B4" w:rsidRDefault="004258A6" w:rsidP="004258A6">
      <w:pPr>
        <w:pStyle w:val="Heading1"/>
        <w:spacing w:after="240"/>
      </w:pPr>
      <w:bookmarkStart w:id="24" w:name="_Toc69116021"/>
      <w:r w:rsidRPr="00C919B4">
        <w:lastRenderedPageBreak/>
        <w:t>Executive Summary</w:t>
      </w:r>
      <w:bookmarkEnd w:id="22"/>
      <w:bookmarkEnd w:id="23"/>
      <w:bookmarkEnd w:id="24"/>
    </w:p>
    <w:p w14:paraId="6C57180F" w14:textId="61C4726B" w:rsidR="00CE2FEB" w:rsidRPr="00CE2FEB" w:rsidRDefault="00CE2FEB" w:rsidP="00CE2FEB">
      <w:r>
        <w:t xml:space="preserve">The </w:t>
      </w:r>
      <w:r w:rsidR="009F0C33" w:rsidRPr="009F0C33">
        <w:t xml:space="preserve">Georgia Mountains Healthcare Coalition Severe Weather Virtual Tabletop Exercise </w:t>
      </w:r>
      <w:r>
        <w:t xml:space="preserve">was held on </w:t>
      </w:r>
      <w:r w:rsidR="003B2A9B">
        <w:t>April 7, 2021</w:t>
      </w:r>
      <w:r>
        <w:t xml:space="preserve"> </w:t>
      </w:r>
      <w:r w:rsidR="003B2A9B">
        <w:t>via WebEx platform</w:t>
      </w:r>
      <w:r>
        <w:t xml:space="preserve">. The </w:t>
      </w:r>
      <w:r w:rsidR="00E94C75">
        <w:t>85</w:t>
      </w:r>
      <w:r w:rsidR="006E2737">
        <w:t xml:space="preserve"> </w:t>
      </w:r>
      <w:r>
        <w:t xml:space="preserve">participants included representatives from many coalition healthcare facilities, local community response partners, and state and regional support agencies. The </w:t>
      </w:r>
      <w:r w:rsidR="009F0C33">
        <w:t xml:space="preserve">Georgia Mountains Healthcare Coalition </w:t>
      </w:r>
      <w:r w:rsidR="000B08CE">
        <w:t>tabletop</w:t>
      </w:r>
      <w:r>
        <w:t xml:space="preserve"> exerc</w:t>
      </w:r>
      <w:r w:rsidR="000B08CE">
        <w:t>ise focused on the coalition’s ability to respond</w:t>
      </w:r>
      <w:r>
        <w:t xml:space="preserve"> to a severe weather event and subsequent mass casualty scenario affecting healthcare facilities and their partners across the region. Tabletop participants were seated with county partners in order to facilitate discussion of both local and regional plans. The exercise sought to identify gaps in capabilities that </w:t>
      </w:r>
      <w:r w:rsidRPr="00CE2FEB">
        <w:t xml:space="preserve">currently exist in both local response plans and the </w:t>
      </w:r>
      <w:r w:rsidR="009F0C33">
        <w:t xml:space="preserve">Georgia Mountains Healthcare </w:t>
      </w:r>
      <w:r w:rsidR="0006651E">
        <w:t>Coalition</w:t>
      </w:r>
      <w:r w:rsidRPr="00CE2FEB">
        <w:t>’s Communication Coordination Plan.</w:t>
      </w:r>
      <w:r w:rsidR="00CE2E2C">
        <w:t xml:space="preserve"> Prior to starting the tabletop, all NGHS </w:t>
      </w:r>
      <w:r w:rsidR="00470845">
        <w:t>facilities went through the Code Weather notifications with appropriate response from Code Weather Condition Grey Tornado Watch, Condition Black Action Tornado Warning back to Condition Grey followed by Code Weather All Clear. Many areas recognized the importance of practicing the exercise with realization of knowledge or equipment gaps.</w:t>
      </w:r>
    </w:p>
    <w:p w14:paraId="6F18AD47" w14:textId="035B4CE8" w:rsidR="00B31DAD" w:rsidRPr="00CE2FEB" w:rsidRDefault="00B31DAD" w:rsidP="00B31DAD">
      <w:pPr>
        <w:spacing w:after="120"/>
        <w:rPr>
          <w:rFonts w:ascii="Calibri" w:eastAsia="Calibri" w:hAnsi="Calibri" w:cs="Times New Roman"/>
        </w:rPr>
      </w:pPr>
      <w:r w:rsidRPr="00CE2FEB">
        <w:rPr>
          <w:rFonts w:ascii="Calibri" w:eastAsia="Calibri" w:hAnsi="Calibri" w:cs="Times New Roman"/>
        </w:rPr>
        <w:t>The following areas were recognized as</w:t>
      </w:r>
      <w:r w:rsidR="00F5578A" w:rsidRPr="00CE2FEB">
        <w:rPr>
          <w:rFonts w:ascii="Calibri" w:eastAsia="Calibri" w:hAnsi="Calibri" w:cs="Times New Roman"/>
        </w:rPr>
        <w:t xml:space="preserve"> m</w:t>
      </w:r>
      <w:r w:rsidR="00751782" w:rsidRPr="00CE2FEB">
        <w:rPr>
          <w:rFonts w:ascii="Calibri" w:eastAsia="Calibri" w:hAnsi="Calibri" w:cs="Times New Roman"/>
        </w:rPr>
        <w:t xml:space="preserve">ajor strengths of the </w:t>
      </w:r>
      <w:r w:rsidR="009F0C33">
        <w:rPr>
          <w:rFonts w:ascii="Calibri" w:eastAsia="Calibri" w:hAnsi="Calibri" w:cs="Times New Roman"/>
        </w:rPr>
        <w:t xml:space="preserve">Georgia Mountains Healthcare Coalition </w:t>
      </w:r>
      <w:r w:rsidR="00751782" w:rsidRPr="00CE2FEB">
        <w:rPr>
          <w:rFonts w:ascii="Calibri" w:eastAsia="Calibri" w:hAnsi="Calibri" w:cs="Times New Roman"/>
        </w:rPr>
        <w:t xml:space="preserve">healthcare </w:t>
      </w:r>
      <w:r w:rsidRPr="00CE2FEB">
        <w:rPr>
          <w:rFonts w:ascii="Calibri" w:eastAsia="Calibri" w:hAnsi="Calibri" w:cs="Times New Roman"/>
        </w:rPr>
        <w:t>coalition during the exercise:</w:t>
      </w:r>
    </w:p>
    <w:p w14:paraId="275437BA" w14:textId="1977C943" w:rsidR="00354966" w:rsidRPr="001C6A94" w:rsidRDefault="00AF3267" w:rsidP="00AF3267">
      <w:pPr>
        <w:numPr>
          <w:ilvl w:val="0"/>
          <w:numId w:val="11"/>
        </w:numPr>
        <w:spacing w:after="120" w:line="276" w:lineRule="auto"/>
      </w:pPr>
      <w:r w:rsidRPr="001C6A94">
        <w:t xml:space="preserve">Most represented facilities and agencies noted having </w:t>
      </w:r>
      <w:r w:rsidRPr="001C6A94">
        <w:rPr>
          <w:b/>
        </w:rPr>
        <w:t>Emergency Operations Plans (EOPs) available</w:t>
      </w:r>
      <w:r w:rsidRPr="001C6A94">
        <w:t xml:space="preserve"> and were familiar with the triggers for plan activation and implementation.</w:t>
      </w:r>
    </w:p>
    <w:p w14:paraId="2370CB82" w14:textId="56164C3C" w:rsidR="00AF3267" w:rsidRPr="001C6A94" w:rsidRDefault="00AF3267" w:rsidP="00AF3267">
      <w:pPr>
        <w:numPr>
          <w:ilvl w:val="0"/>
          <w:numId w:val="11"/>
        </w:numPr>
        <w:spacing w:after="120" w:line="276" w:lineRule="auto"/>
      </w:pPr>
      <w:r w:rsidRPr="001C6A94">
        <w:t xml:space="preserve">Most represented facilities have </w:t>
      </w:r>
      <w:r w:rsidRPr="001C6A94">
        <w:rPr>
          <w:b/>
        </w:rPr>
        <w:t>existing Memoranda of Understanding (MOUs) with other agencies</w:t>
      </w:r>
      <w:r w:rsidRPr="001C6A94">
        <w:t>, including private corporations, to help procure additional supplies during an event.</w:t>
      </w:r>
    </w:p>
    <w:p w14:paraId="30777BF4" w14:textId="0016A1EE" w:rsidR="00AF3267" w:rsidRPr="001C6A94" w:rsidRDefault="00AF3267" w:rsidP="00AF3267">
      <w:pPr>
        <w:numPr>
          <w:ilvl w:val="0"/>
          <w:numId w:val="11"/>
        </w:numPr>
        <w:spacing w:after="120" w:line="276" w:lineRule="auto"/>
      </w:pPr>
      <w:r w:rsidRPr="001C6A94">
        <w:t xml:space="preserve">Some participating groups were very </w:t>
      </w:r>
      <w:r w:rsidRPr="001C6A94">
        <w:rPr>
          <w:b/>
        </w:rPr>
        <w:t>cognizant of their specific vulnerabilities</w:t>
      </w:r>
      <w:r w:rsidRPr="001C6A94">
        <w:t xml:space="preserve"> at each respective agency.</w:t>
      </w:r>
    </w:p>
    <w:p w14:paraId="154538B2" w14:textId="45481BC4" w:rsidR="00354966" w:rsidRPr="001C6A94" w:rsidRDefault="00354966" w:rsidP="00D00ABF">
      <w:pPr>
        <w:numPr>
          <w:ilvl w:val="0"/>
          <w:numId w:val="11"/>
        </w:numPr>
        <w:spacing w:after="120" w:line="276" w:lineRule="auto"/>
      </w:pPr>
      <w:r w:rsidRPr="001C6A94">
        <w:t xml:space="preserve">Most facilities have </w:t>
      </w:r>
      <w:r w:rsidRPr="001C6A94">
        <w:rPr>
          <w:b/>
        </w:rPr>
        <w:t>many forms of redundant communication</w:t>
      </w:r>
      <w:r w:rsidRPr="001C6A94">
        <w:t xml:space="preserve"> available for emergencies.</w:t>
      </w:r>
    </w:p>
    <w:p w14:paraId="7A5E11DB" w14:textId="47C8BB1F" w:rsidR="00AF3267" w:rsidRPr="001C6A94" w:rsidRDefault="00AF3267" w:rsidP="00D00ABF">
      <w:pPr>
        <w:numPr>
          <w:ilvl w:val="0"/>
          <w:numId w:val="11"/>
        </w:numPr>
        <w:spacing w:after="120" w:line="276" w:lineRule="auto"/>
      </w:pPr>
      <w:r w:rsidRPr="001C6A94">
        <w:t xml:space="preserve">Most participating facilities </w:t>
      </w:r>
      <w:r w:rsidRPr="001C6A94">
        <w:rPr>
          <w:b/>
        </w:rPr>
        <w:t>monitor data from multiple severe weather information sources</w:t>
      </w:r>
      <w:r w:rsidRPr="001C6A94">
        <w:t>.</w:t>
      </w:r>
    </w:p>
    <w:p w14:paraId="7ABF6DDF" w14:textId="32E54FC9" w:rsidR="00AF3267" w:rsidRPr="001C6A94" w:rsidRDefault="00AF3267" w:rsidP="00D00ABF">
      <w:pPr>
        <w:numPr>
          <w:ilvl w:val="0"/>
          <w:numId w:val="11"/>
        </w:numPr>
        <w:spacing w:after="120" w:line="276" w:lineRule="auto"/>
      </w:pPr>
      <w:r w:rsidRPr="001C6A94">
        <w:t xml:space="preserve">All healthcare facilities represented have an established </w:t>
      </w:r>
      <w:r w:rsidRPr="001C6A94">
        <w:rPr>
          <w:b/>
        </w:rPr>
        <w:t>plan to maintain services for at least 96 hours</w:t>
      </w:r>
      <w:r w:rsidRPr="001C6A94">
        <w:t xml:space="preserve"> following an event, per accreditation requirements.</w:t>
      </w:r>
    </w:p>
    <w:p w14:paraId="223295E8" w14:textId="3387DD15" w:rsidR="00AF3267" w:rsidRPr="001C6A94" w:rsidRDefault="00AF3267" w:rsidP="00AF3267">
      <w:pPr>
        <w:numPr>
          <w:ilvl w:val="0"/>
          <w:numId w:val="11"/>
        </w:numPr>
        <w:spacing w:after="120" w:line="276" w:lineRule="auto"/>
      </w:pPr>
      <w:r w:rsidRPr="001C6A94">
        <w:t xml:space="preserve">Most healthcare facilities </w:t>
      </w:r>
      <w:r w:rsidRPr="001C6A94">
        <w:rPr>
          <w:b/>
        </w:rPr>
        <w:t>have generators onsite</w:t>
      </w:r>
      <w:r w:rsidRPr="001C6A94">
        <w:t>, either permanent or portable, to provide emergency, backup power.</w:t>
      </w:r>
    </w:p>
    <w:p w14:paraId="0BA51C86" w14:textId="77777777" w:rsidR="00B31DAD" w:rsidRPr="001C6A94" w:rsidRDefault="00B31DAD" w:rsidP="00D00ABF">
      <w:pPr>
        <w:spacing w:after="120"/>
      </w:pPr>
      <w:r w:rsidRPr="001C6A94">
        <w:rPr>
          <w:rFonts w:ascii="Calibri" w:eastAsia="Calibri" w:hAnsi="Calibri" w:cs="Times New Roman"/>
        </w:rPr>
        <w:t>The primary identified regional opportunities for improvement were as follows:</w:t>
      </w:r>
    </w:p>
    <w:p w14:paraId="425451AC" w14:textId="3476EAE5" w:rsidR="00AF3267" w:rsidRPr="001C6A94" w:rsidRDefault="00AF3267" w:rsidP="00AF3267">
      <w:pPr>
        <w:numPr>
          <w:ilvl w:val="0"/>
          <w:numId w:val="11"/>
        </w:numPr>
        <w:spacing w:after="120" w:line="276" w:lineRule="auto"/>
      </w:pPr>
      <w:bookmarkStart w:id="25" w:name="_Toc405715916"/>
      <w:r w:rsidRPr="001C6A94">
        <w:t xml:space="preserve">Though a regional communications coordination plan has now been drafted, some coalition members remain </w:t>
      </w:r>
      <w:r w:rsidRPr="001C6A94">
        <w:rPr>
          <w:b/>
        </w:rPr>
        <w:t>unclear on their specific roles</w:t>
      </w:r>
      <w:r w:rsidRPr="001C6A94">
        <w:t xml:space="preserve"> within the plan and how regional coordination would be achieved during a widespread, extended event.</w:t>
      </w:r>
    </w:p>
    <w:p w14:paraId="7F2CE986" w14:textId="1B51B4F5" w:rsidR="00354966" w:rsidRPr="001C6A94" w:rsidRDefault="00354966" w:rsidP="00D00ABF">
      <w:pPr>
        <w:numPr>
          <w:ilvl w:val="0"/>
          <w:numId w:val="11"/>
        </w:numPr>
        <w:spacing w:after="120" w:line="276" w:lineRule="auto"/>
      </w:pPr>
      <w:r w:rsidRPr="001C6A94">
        <w:rPr>
          <w:b/>
        </w:rPr>
        <w:t>Everbridge</w:t>
      </w:r>
      <w:r w:rsidR="00AF3267" w:rsidRPr="001C6A94">
        <w:rPr>
          <w:b/>
        </w:rPr>
        <w:t xml:space="preserve"> and GHA911 WebEOC</w:t>
      </w:r>
      <w:r w:rsidRPr="001C6A94">
        <w:rPr>
          <w:b/>
        </w:rPr>
        <w:t xml:space="preserve"> w</w:t>
      </w:r>
      <w:r w:rsidR="00AF3267" w:rsidRPr="001C6A94">
        <w:rPr>
          <w:b/>
        </w:rPr>
        <w:t>ere</w:t>
      </w:r>
      <w:r w:rsidRPr="001C6A94">
        <w:rPr>
          <w:b/>
        </w:rPr>
        <w:t xml:space="preserve"> not widely used</w:t>
      </w:r>
      <w:r w:rsidRPr="001C6A94">
        <w:t xml:space="preserve"> across the region and many partners are unfamiliar with the platform</w:t>
      </w:r>
      <w:r w:rsidR="00AF3267" w:rsidRPr="001C6A94">
        <w:t>s</w:t>
      </w:r>
      <w:r w:rsidRPr="001C6A94">
        <w:t>.</w:t>
      </w:r>
      <w:r w:rsidR="00763CDC" w:rsidRPr="001C6A94">
        <w:t xml:space="preserve"> </w:t>
      </w:r>
    </w:p>
    <w:p w14:paraId="46D9D720" w14:textId="664BF246" w:rsidR="00354966" w:rsidRPr="001C6A94" w:rsidRDefault="00354966" w:rsidP="00D00ABF">
      <w:pPr>
        <w:numPr>
          <w:ilvl w:val="0"/>
          <w:numId w:val="11"/>
        </w:numPr>
        <w:spacing w:after="120" w:line="276" w:lineRule="auto"/>
      </w:pPr>
      <w:r w:rsidRPr="001C6A94">
        <w:t xml:space="preserve">Many facilities are </w:t>
      </w:r>
      <w:r w:rsidRPr="001C6A94">
        <w:rPr>
          <w:b/>
        </w:rPr>
        <w:t xml:space="preserve">not aware of the resources available to the </w:t>
      </w:r>
      <w:r w:rsidR="009F0C33">
        <w:rPr>
          <w:b/>
        </w:rPr>
        <w:t xml:space="preserve">Georgia Mountains Healthcare Coalition  </w:t>
      </w:r>
      <w:r w:rsidRPr="001C6A94">
        <w:t>during a disaster/emergency.</w:t>
      </w:r>
    </w:p>
    <w:p w14:paraId="3E7A6E1D" w14:textId="77777777" w:rsidR="00497A6F" w:rsidRDefault="00497A6F">
      <w:pPr>
        <w:rPr>
          <w:rFonts w:ascii="Cambria" w:eastAsiaTheme="majorEastAsia" w:hAnsi="Cambria" w:cstheme="majorBidi"/>
          <w:b/>
          <w:i/>
          <w:sz w:val="32"/>
          <w:szCs w:val="32"/>
        </w:rPr>
      </w:pPr>
      <w:r>
        <w:rPr>
          <w:i/>
        </w:rPr>
        <w:br w:type="page"/>
      </w:r>
    </w:p>
    <w:p w14:paraId="739A63A7" w14:textId="5B71F96B" w:rsidR="004258A6" w:rsidRPr="00C919B4" w:rsidRDefault="004258A6" w:rsidP="004258A6">
      <w:pPr>
        <w:pStyle w:val="Heading1"/>
        <w:spacing w:after="240"/>
      </w:pPr>
      <w:bookmarkStart w:id="26" w:name="_Toc69116022"/>
      <w:r w:rsidRPr="00C919B4">
        <w:lastRenderedPageBreak/>
        <w:t>Analysis of Core Capabilities</w:t>
      </w:r>
      <w:bookmarkEnd w:id="25"/>
      <w:bookmarkEnd w:id="26"/>
    </w:p>
    <w:p w14:paraId="04EDE466" w14:textId="77777777" w:rsidR="004258A6" w:rsidRPr="001A524C" w:rsidRDefault="004258A6" w:rsidP="004258A6">
      <w:r w:rsidRPr="001A524C">
        <w:t>Aligning exercise objectives and core capabilities provides a consistent taxonomy for evaluation that transcends individual exercises to support preparedness reporting and trend analysis.  Table 1 includes the exercise objectives, aligned core capabilities, and performance ratings for each core capability as observed during the exercise and determined by the evaluation team.</w:t>
      </w:r>
    </w:p>
    <w:p w14:paraId="355FD1BB" w14:textId="34518B17" w:rsidR="004258A6" w:rsidRPr="00B83295" w:rsidRDefault="004258A6" w:rsidP="004258A6">
      <w:pPr>
        <w:pStyle w:val="Heading2"/>
        <w:spacing w:before="0" w:after="240"/>
        <w:jc w:val="center"/>
      </w:pPr>
      <w:bookmarkStart w:id="27" w:name="_Toc391244700"/>
      <w:bookmarkStart w:id="28" w:name="_Toc405715917"/>
      <w:bookmarkStart w:id="29" w:name="_Toc69116023"/>
      <w:r w:rsidRPr="00B83295">
        <w:t>Summary of Core Capability Performance</w:t>
      </w:r>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1279"/>
        <w:gridCol w:w="1236"/>
        <w:gridCol w:w="1236"/>
        <w:gridCol w:w="1236"/>
        <w:gridCol w:w="1236"/>
      </w:tblGrid>
      <w:tr w:rsidR="003D15C5" w:rsidRPr="00C9589F" w14:paraId="09210F69" w14:textId="77777777" w:rsidTr="003D15C5">
        <w:trPr>
          <w:trHeight w:val="754"/>
          <w:jc w:val="center"/>
        </w:trPr>
        <w:tc>
          <w:tcPr>
            <w:tcW w:w="1909" w:type="pct"/>
            <w:tcBorders>
              <w:right w:val="single" w:sz="4" w:space="0" w:color="FFFFFF"/>
            </w:tcBorders>
            <w:shd w:val="clear" w:color="auto" w:fill="1F4E79" w:themeFill="accent1" w:themeFillShade="80"/>
            <w:vAlign w:val="center"/>
          </w:tcPr>
          <w:p w14:paraId="37FDC102" w14:textId="77777777" w:rsidR="004258A6" w:rsidRPr="001A524C" w:rsidRDefault="004258A6" w:rsidP="00467A2B">
            <w:pPr>
              <w:spacing w:before="40" w:after="40" w:line="240" w:lineRule="auto"/>
              <w:jc w:val="center"/>
              <w:rPr>
                <w:rFonts w:ascii="Arial" w:eastAsia="Times New Roman" w:hAnsi="Arial" w:cs="Times New Roman"/>
                <w:b/>
                <w:color w:val="FFFFFF" w:themeColor="background1"/>
                <w:sz w:val="20"/>
                <w:szCs w:val="24"/>
              </w:rPr>
            </w:pPr>
            <w:r w:rsidRPr="001A524C">
              <w:rPr>
                <w:rFonts w:ascii="Arial" w:eastAsia="Times New Roman" w:hAnsi="Arial" w:cs="Times New Roman"/>
                <w:b/>
                <w:color w:val="FFFFFF" w:themeColor="background1"/>
                <w:sz w:val="20"/>
                <w:szCs w:val="24"/>
              </w:rPr>
              <w:t>Objective</w:t>
            </w:r>
          </w:p>
        </w:tc>
        <w:tc>
          <w:tcPr>
            <w:tcW w:w="635" w:type="pct"/>
            <w:tcBorders>
              <w:right w:val="single" w:sz="4" w:space="0" w:color="FFFFFF"/>
            </w:tcBorders>
            <w:shd w:val="clear" w:color="auto" w:fill="1F4E79" w:themeFill="accent1" w:themeFillShade="80"/>
            <w:vAlign w:val="center"/>
          </w:tcPr>
          <w:p w14:paraId="1CE24DE8" w14:textId="77777777" w:rsidR="004258A6" w:rsidRPr="001A524C" w:rsidRDefault="004258A6" w:rsidP="00467A2B">
            <w:pPr>
              <w:spacing w:before="40" w:after="40" w:line="240" w:lineRule="auto"/>
              <w:jc w:val="center"/>
              <w:rPr>
                <w:rFonts w:ascii="Arial" w:eastAsia="Times New Roman" w:hAnsi="Arial" w:cs="Times New Roman"/>
                <w:b/>
                <w:color w:val="FFFFFF" w:themeColor="background1"/>
                <w:sz w:val="20"/>
                <w:szCs w:val="24"/>
              </w:rPr>
            </w:pPr>
            <w:r w:rsidRPr="001A524C">
              <w:rPr>
                <w:rFonts w:ascii="Arial" w:eastAsia="Times New Roman" w:hAnsi="Arial" w:cs="Times New Roman"/>
                <w:b/>
                <w:color w:val="FFFFFF" w:themeColor="background1"/>
                <w:sz w:val="20"/>
                <w:szCs w:val="24"/>
              </w:rPr>
              <w:t>Core Capability</w:t>
            </w:r>
          </w:p>
        </w:tc>
        <w:tc>
          <w:tcPr>
            <w:tcW w:w="614" w:type="pct"/>
            <w:tcBorders>
              <w:right w:val="single" w:sz="4" w:space="0" w:color="FFFFFF"/>
            </w:tcBorders>
            <w:shd w:val="clear" w:color="auto" w:fill="1F4E79" w:themeFill="accent1" w:themeFillShade="80"/>
            <w:vAlign w:val="center"/>
          </w:tcPr>
          <w:p w14:paraId="30D39180" w14:textId="77777777" w:rsidR="004258A6" w:rsidRPr="001A524C" w:rsidRDefault="004258A6" w:rsidP="00467A2B">
            <w:pPr>
              <w:spacing w:before="40" w:after="40" w:line="240" w:lineRule="auto"/>
              <w:jc w:val="center"/>
              <w:rPr>
                <w:rFonts w:ascii="Arial" w:eastAsia="Times New Roman" w:hAnsi="Arial" w:cs="Times New Roman"/>
                <w:b/>
                <w:color w:val="FFFFFF" w:themeColor="background1"/>
                <w:sz w:val="18"/>
                <w:szCs w:val="24"/>
              </w:rPr>
            </w:pPr>
            <w:r w:rsidRPr="001A524C">
              <w:rPr>
                <w:rFonts w:ascii="Arial" w:eastAsia="Times New Roman" w:hAnsi="Arial" w:cs="Times New Roman"/>
                <w:b/>
                <w:color w:val="FFFFFF" w:themeColor="background1"/>
                <w:sz w:val="18"/>
                <w:szCs w:val="24"/>
              </w:rPr>
              <w:t>Discussed with No Gaps Identified (N)</w:t>
            </w:r>
          </w:p>
        </w:tc>
        <w:tc>
          <w:tcPr>
            <w:tcW w:w="614" w:type="pct"/>
            <w:tcBorders>
              <w:right w:val="single" w:sz="4" w:space="0" w:color="FFFFFF"/>
            </w:tcBorders>
            <w:shd w:val="clear" w:color="auto" w:fill="1F4E79" w:themeFill="accent1" w:themeFillShade="80"/>
            <w:vAlign w:val="center"/>
          </w:tcPr>
          <w:p w14:paraId="3F81BBA2" w14:textId="77777777" w:rsidR="004258A6" w:rsidRPr="001A524C" w:rsidRDefault="004258A6" w:rsidP="00467A2B">
            <w:pPr>
              <w:spacing w:before="40" w:after="40" w:line="240" w:lineRule="auto"/>
              <w:jc w:val="center"/>
              <w:rPr>
                <w:rFonts w:ascii="Arial" w:eastAsia="Times New Roman" w:hAnsi="Arial" w:cs="Times New Roman"/>
                <w:b/>
                <w:color w:val="FFFFFF" w:themeColor="background1"/>
                <w:sz w:val="18"/>
                <w:szCs w:val="24"/>
              </w:rPr>
            </w:pPr>
            <w:r w:rsidRPr="001A524C">
              <w:rPr>
                <w:rFonts w:ascii="Arial" w:eastAsia="Times New Roman" w:hAnsi="Arial" w:cs="Times New Roman"/>
                <w:b/>
                <w:color w:val="FFFFFF" w:themeColor="background1"/>
                <w:sz w:val="18"/>
                <w:szCs w:val="24"/>
              </w:rPr>
              <w:t>Discussed with Some Gaps Identified (S)</w:t>
            </w:r>
          </w:p>
        </w:tc>
        <w:tc>
          <w:tcPr>
            <w:tcW w:w="614" w:type="pct"/>
            <w:tcBorders>
              <w:right w:val="single" w:sz="8" w:space="0" w:color="auto"/>
            </w:tcBorders>
            <w:shd w:val="clear" w:color="auto" w:fill="1F4E79" w:themeFill="accent1" w:themeFillShade="80"/>
            <w:vAlign w:val="center"/>
          </w:tcPr>
          <w:p w14:paraId="6F081169" w14:textId="77777777" w:rsidR="004258A6" w:rsidRPr="001A524C" w:rsidRDefault="004258A6" w:rsidP="00467A2B">
            <w:pPr>
              <w:spacing w:before="40" w:after="40" w:line="240" w:lineRule="auto"/>
              <w:jc w:val="center"/>
              <w:rPr>
                <w:rFonts w:asciiTheme="majorHAnsi" w:hAnsiTheme="majorHAnsi" w:cs="Arial"/>
                <w:b/>
                <w:color w:val="FFFFFF" w:themeColor="background1"/>
                <w:sz w:val="18"/>
                <w:szCs w:val="24"/>
              </w:rPr>
            </w:pPr>
            <w:r w:rsidRPr="001A524C">
              <w:rPr>
                <w:rFonts w:ascii="Arial" w:eastAsia="Times New Roman" w:hAnsi="Arial" w:cs="Times New Roman"/>
                <w:b/>
                <w:color w:val="FFFFFF" w:themeColor="background1"/>
                <w:sz w:val="18"/>
                <w:szCs w:val="24"/>
              </w:rPr>
              <w:t>Discussed with Major Gaps Identified (M)</w:t>
            </w:r>
          </w:p>
        </w:tc>
        <w:tc>
          <w:tcPr>
            <w:tcW w:w="614" w:type="pct"/>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tcPr>
          <w:p w14:paraId="2390E800" w14:textId="63DF5276" w:rsidR="004258A6" w:rsidRPr="00090321" w:rsidRDefault="004258A6" w:rsidP="00090321">
            <w:pPr>
              <w:spacing w:before="40" w:after="40" w:line="240" w:lineRule="auto"/>
              <w:jc w:val="center"/>
              <w:rPr>
                <w:rFonts w:ascii="Arial" w:eastAsia="Times New Roman" w:hAnsi="Arial" w:cs="Times New Roman"/>
                <w:b/>
                <w:color w:val="FFFFFF" w:themeColor="background1"/>
                <w:sz w:val="18"/>
                <w:szCs w:val="24"/>
              </w:rPr>
            </w:pPr>
            <w:r w:rsidRPr="001A524C">
              <w:rPr>
                <w:rFonts w:ascii="Arial" w:eastAsia="Times New Roman" w:hAnsi="Arial" w:cs="Times New Roman"/>
                <w:b/>
                <w:color w:val="FFFFFF" w:themeColor="background1"/>
                <w:sz w:val="18"/>
                <w:szCs w:val="24"/>
              </w:rPr>
              <w:t>Unable</w:t>
            </w:r>
            <w:r w:rsidR="00090321">
              <w:rPr>
                <w:rFonts w:ascii="Arial" w:eastAsia="Times New Roman" w:hAnsi="Arial" w:cs="Times New Roman"/>
                <w:b/>
                <w:color w:val="FFFFFF" w:themeColor="background1"/>
                <w:sz w:val="18"/>
                <w:szCs w:val="24"/>
              </w:rPr>
              <w:t xml:space="preserve">     </w:t>
            </w:r>
            <w:r w:rsidRPr="001A524C">
              <w:rPr>
                <w:rFonts w:ascii="Arial" w:eastAsia="Times New Roman" w:hAnsi="Arial" w:cs="Times New Roman"/>
                <w:b/>
                <w:color w:val="FFFFFF" w:themeColor="background1"/>
                <w:sz w:val="18"/>
                <w:szCs w:val="24"/>
              </w:rPr>
              <w:t xml:space="preserve"> to be Discussed (U)</w:t>
            </w:r>
          </w:p>
        </w:tc>
      </w:tr>
      <w:tr w:rsidR="003D15C5" w:rsidRPr="00C9589F" w14:paraId="1321C25E" w14:textId="77777777" w:rsidTr="008358A1">
        <w:trPr>
          <w:trHeight w:val="1411"/>
          <w:jc w:val="center"/>
        </w:trPr>
        <w:tc>
          <w:tcPr>
            <w:tcW w:w="1909" w:type="pct"/>
            <w:shd w:val="clear" w:color="auto" w:fill="FFFFFF" w:themeFill="background1"/>
          </w:tcPr>
          <w:p w14:paraId="5458E697" w14:textId="698781C8" w:rsidR="004258A6" w:rsidRPr="006003F3" w:rsidRDefault="008358A1" w:rsidP="008358A1">
            <w:pPr>
              <w:numPr>
                <w:ilvl w:val="0"/>
                <w:numId w:val="5"/>
              </w:numPr>
              <w:spacing w:after="0" w:line="220" w:lineRule="exact"/>
              <w:contextualSpacing/>
              <w:rPr>
                <w:rFonts w:cs="Arial"/>
                <w:sz w:val="20"/>
                <w:szCs w:val="20"/>
              </w:rPr>
            </w:pPr>
            <w:r w:rsidRPr="008358A1">
              <w:rPr>
                <w:sz w:val="20"/>
                <w:szCs w:val="20"/>
              </w:rPr>
              <w:t xml:space="preserve">Discuss how the </w:t>
            </w:r>
            <w:r w:rsidR="009F0C33">
              <w:rPr>
                <w:sz w:val="20"/>
                <w:szCs w:val="20"/>
              </w:rPr>
              <w:t xml:space="preserve">Georgia Mountains Healthcare Coalition  </w:t>
            </w:r>
            <w:r w:rsidRPr="008358A1">
              <w:rPr>
                <w:sz w:val="20"/>
                <w:szCs w:val="20"/>
              </w:rPr>
              <w:t>will coordinate and implement emergency response activities throughout a severe weather event in accordance with the regional Communications Coordination Plan.</w:t>
            </w:r>
          </w:p>
        </w:tc>
        <w:tc>
          <w:tcPr>
            <w:tcW w:w="635" w:type="pct"/>
            <w:shd w:val="clear" w:color="auto" w:fill="FFFFFF" w:themeFill="background1"/>
            <w:vAlign w:val="center"/>
          </w:tcPr>
          <w:p w14:paraId="71931894" w14:textId="77777777" w:rsidR="004258A6" w:rsidRPr="00385355" w:rsidRDefault="004258A6" w:rsidP="00467A2B">
            <w:pPr>
              <w:spacing w:before="40" w:after="0" w:line="240" w:lineRule="auto"/>
              <w:jc w:val="center"/>
              <w:rPr>
                <w:rFonts w:eastAsia="Times New Roman" w:cs="Times New Roman"/>
                <w:sz w:val="20"/>
                <w:szCs w:val="24"/>
              </w:rPr>
            </w:pPr>
            <w:r w:rsidRPr="00385355">
              <w:rPr>
                <w:rFonts w:eastAsia="Times New Roman" w:cs="Times New Roman"/>
                <w:sz w:val="20"/>
                <w:szCs w:val="24"/>
              </w:rPr>
              <w:t>Emergency Operations Coordination</w:t>
            </w:r>
          </w:p>
        </w:tc>
        <w:tc>
          <w:tcPr>
            <w:tcW w:w="614" w:type="pct"/>
            <w:shd w:val="clear" w:color="auto" w:fill="FFFFFF" w:themeFill="background1"/>
            <w:vAlign w:val="center"/>
          </w:tcPr>
          <w:p w14:paraId="3322CAEC" w14:textId="77777777" w:rsidR="004258A6" w:rsidRPr="0014506D" w:rsidRDefault="004258A6" w:rsidP="00467A2B">
            <w:pPr>
              <w:spacing w:before="40" w:after="0" w:line="240" w:lineRule="auto"/>
              <w:jc w:val="center"/>
              <w:rPr>
                <w:rFonts w:eastAsia="Times New Roman" w:cs="Times New Roman"/>
                <w:b/>
                <w:sz w:val="24"/>
                <w:szCs w:val="24"/>
              </w:rPr>
            </w:pPr>
          </w:p>
        </w:tc>
        <w:tc>
          <w:tcPr>
            <w:tcW w:w="614" w:type="pct"/>
            <w:shd w:val="clear" w:color="auto" w:fill="FFFFFF" w:themeFill="background1"/>
            <w:vAlign w:val="center"/>
          </w:tcPr>
          <w:p w14:paraId="58CF7B9A" w14:textId="3A027063" w:rsidR="004258A6" w:rsidRPr="0014506D" w:rsidRDefault="008358A1" w:rsidP="00467A2B">
            <w:pPr>
              <w:spacing w:before="40" w:after="0" w:line="240" w:lineRule="auto"/>
              <w:jc w:val="center"/>
              <w:rPr>
                <w:rFonts w:eastAsia="Times New Roman" w:cs="Times New Roman"/>
                <w:b/>
                <w:sz w:val="24"/>
                <w:szCs w:val="24"/>
              </w:rPr>
            </w:pPr>
            <w:r>
              <w:rPr>
                <w:rFonts w:eastAsia="Times New Roman" w:cs="Times New Roman"/>
                <w:b/>
                <w:sz w:val="24"/>
                <w:szCs w:val="24"/>
              </w:rPr>
              <w:t>S</w:t>
            </w:r>
          </w:p>
        </w:tc>
        <w:tc>
          <w:tcPr>
            <w:tcW w:w="614" w:type="pct"/>
            <w:shd w:val="clear" w:color="auto" w:fill="FFFFFF" w:themeFill="background1"/>
            <w:vAlign w:val="center"/>
          </w:tcPr>
          <w:p w14:paraId="2AC5A1CE" w14:textId="77777777" w:rsidR="004258A6" w:rsidRPr="0014506D" w:rsidRDefault="004258A6" w:rsidP="00467A2B">
            <w:pPr>
              <w:spacing w:before="40" w:after="0" w:line="240" w:lineRule="auto"/>
              <w:jc w:val="center"/>
              <w:rPr>
                <w:rFonts w:eastAsia="Times New Roman" w:cs="Times New Roman"/>
                <w:b/>
                <w:sz w:val="24"/>
                <w:szCs w:val="24"/>
              </w:rPr>
            </w:pPr>
          </w:p>
        </w:tc>
        <w:tc>
          <w:tcPr>
            <w:tcW w:w="614" w:type="pct"/>
            <w:tcBorders>
              <w:top w:val="single" w:sz="8" w:space="0" w:color="auto"/>
            </w:tcBorders>
            <w:shd w:val="clear" w:color="auto" w:fill="FFFFFF" w:themeFill="background1"/>
            <w:vAlign w:val="center"/>
          </w:tcPr>
          <w:p w14:paraId="7ADD3406" w14:textId="77777777" w:rsidR="004258A6" w:rsidRPr="0014506D" w:rsidRDefault="004258A6" w:rsidP="00467A2B">
            <w:pPr>
              <w:spacing w:before="40" w:after="0" w:line="240" w:lineRule="auto"/>
              <w:jc w:val="center"/>
              <w:rPr>
                <w:rFonts w:eastAsia="Times New Roman" w:cs="Times New Roman"/>
                <w:b/>
                <w:sz w:val="24"/>
                <w:szCs w:val="24"/>
              </w:rPr>
            </w:pPr>
          </w:p>
        </w:tc>
      </w:tr>
      <w:tr w:rsidR="003D15C5" w:rsidRPr="00C9589F" w14:paraId="5C9CBEAC" w14:textId="77777777" w:rsidTr="008358A1">
        <w:trPr>
          <w:trHeight w:val="989"/>
          <w:jc w:val="center"/>
        </w:trPr>
        <w:tc>
          <w:tcPr>
            <w:tcW w:w="1909" w:type="pct"/>
            <w:shd w:val="clear" w:color="auto" w:fill="FFFFFF" w:themeFill="background1"/>
          </w:tcPr>
          <w:p w14:paraId="112A511D" w14:textId="18807077" w:rsidR="004258A6" w:rsidRPr="00385355" w:rsidRDefault="008358A1" w:rsidP="008358A1">
            <w:pPr>
              <w:numPr>
                <w:ilvl w:val="0"/>
                <w:numId w:val="5"/>
              </w:numPr>
              <w:spacing w:after="0" w:line="220" w:lineRule="exact"/>
              <w:contextualSpacing/>
              <w:rPr>
                <w:rFonts w:cs="Arial"/>
                <w:sz w:val="20"/>
              </w:rPr>
            </w:pPr>
            <w:r w:rsidRPr="008358A1">
              <w:rPr>
                <w:rFonts w:cs="Arial"/>
                <w:sz w:val="20"/>
              </w:rPr>
              <w:t>Discuss how coalition partners will coordinate and disseminate incident related information in accordance with applicable plans and protocols.</w:t>
            </w:r>
          </w:p>
        </w:tc>
        <w:tc>
          <w:tcPr>
            <w:tcW w:w="635" w:type="pct"/>
            <w:shd w:val="clear" w:color="auto" w:fill="FFFFFF" w:themeFill="background1"/>
            <w:vAlign w:val="center"/>
          </w:tcPr>
          <w:p w14:paraId="1F768B85" w14:textId="77777777" w:rsidR="004258A6" w:rsidRPr="00385355" w:rsidRDefault="00E66CC9" w:rsidP="00E66CC9">
            <w:pPr>
              <w:spacing w:before="40" w:after="0" w:line="240" w:lineRule="auto"/>
              <w:jc w:val="center"/>
              <w:rPr>
                <w:rFonts w:eastAsia="Times New Roman" w:cs="Times New Roman"/>
                <w:sz w:val="20"/>
                <w:szCs w:val="24"/>
              </w:rPr>
            </w:pPr>
            <w:r w:rsidRPr="00385355">
              <w:rPr>
                <w:rFonts w:eastAsia="Times New Roman" w:cs="Times New Roman"/>
                <w:sz w:val="20"/>
                <w:szCs w:val="24"/>
              </w:rPr>
              <w:t xml:space="preserve">Information Sharing </w:t>
            </w:r>
          </w:p>
        </w:tc>
        <w:tc>
          <w:tcPr>
            <w:tcW w:w="614" w:type="pct"/>
            <w:shd w:val="clear" w:color="auto" w:fill="FFFFFF" w:themeFill="background1"/>
            <w:vAlign w:val="center"/>
          </w:tcPr>
          <w:p w14:paraId="21D339D2" w14:textId="77777777" w:rsidR="004258A6" w:rsidRPr="0014506D" w:rsidRDefault="004258A6" w:rsidP="00467A2B">
            <w:pPr>
              <w:spacing w:before="40" w:after="0" w:line="240" w:lineRule="auto"/>
              <w:jc w:val="center"/>
              <w:rPr>
                <w:rFonts w:eastAsia="Times New Roman" w:cs="Times New Roman"/>
                <w:b/>
                <w:sz w:val="24"/>
                <w:szCs w:val="24"/>
              </w:rPr>
            </w:pPr>
          </w:p>
        </w:tc>
        <w:tc>
          <w:tcPr>
            <w:tcW w:w="614" w:type="pct"/>
            <w:shd w:val="clear" w:color="auto" w:fill="FFFFFF" w:themeFill="background1"/>
            <w:vAlign w:val="center"/>
          </w:tcPr>
          <w:p w14:paraId="3F5DF239" w14:textId="15553A12" w:rsidR="004258A6" w:rsidRPr="0014506D" w:rsidRDefault="002F63A2" w:rsidP="00467A2B">
            <w:pPr>
              <w:spacing w:before="40" w:after="0" w:line="240" w:lineRule="auto"/>
              <w:jc w:val="center"/>
              <w:rPr>
                <w:rFonts w:eastAsia="Times New Roman" w:cs="Times New Roman"/>
                <w:b/>
                <w:sz w:val="24"/>
                <w:szCs w:val="24"/>
              </w:rPr>
            </w:pPr>
            <w:r>
              <w:rPr>
                <w:rFonts w:eastAsia="Times New Roman" w:cs="Times New Roman"/>
                <w:b/>
                <w:sz w:val="24"/>
                <w:szCs w:val="24"/>
              </w:rPr>
              <w:t>S</w:t>
            </w:r>
          </w:p>
        </w:tc>
        <w:tc>
          <w:tcPr>
            <w:tcW w:w="614" w:type="pct"/>
            <w:shd w:val="clear" w:color="auto" w:fill="FFFFFF" w:themeFill="background1"/>
            <w:vAlign w:val="center"/>
          </w:tcPr>
          <w:p w14:paraId="122252BF" w14:textId="5A616024" w:rsidR="004258A6" w:rsidRPr="0014506D" w:rsidRDefault="004258A6" w:rsidP="00467A2B">
            <w:pPr>
              <w:spacing w:before="40" w:after="0" w:line="240" w:lineRule="auto"/>
              <w:jc w:val="center"/>
              <w:rPr>
                <w:rFonts w:eastAsia="Times New Roman" w:cs="Times New Roman"/>
                <w:b/>
                <w:sz w:val="24"/>
                <w:szCs w:val="24"/>
              </w:rPr>
            </w:pPr>
          </w:p>
        </w:tc>
        <w:tc>
          <w:tcPr>
            <w:tcW w:w="614" w:type="pct"/>
            <w:shd w:val="clear" w:color="auto" w:fill="FFFFFF" w:themeFill="background1"/>
            <w:vAlign w:val="center"/>
          </w:tcPr>
          <w:p w14:paraId="49CD1B4A" w14:textId="77777777" w:rsidR="004258A6" w:rsidRPr="0014506D" w:rsidRDefault="004258A6" w:rsidP="00467A2B">
            <w:pPr>
              <w:spacing w:before="40" w:after="0" w:line="240" w:lineRule="auto"/>
              <w:jc w:val="center"/>
              <w:rPr>
                <w:rFonts w:eastAsia="Times New Roman" w:cs="Times New Roman"/>
                <w:b/>
                <w:sz w:val="24"/>
                <w:szCs w:val="24"/>
              </w:rPr>
            </w:pPr>
          </w:p>
        </w:tc>
      </w:tr>
      <w:tr w:rsidR="003D15C5" w:rsidRPr="00C9589F" w14:paraId="349A89A9" w14:textId="77777777" w:rsidTr="008358A1">
        <w:trPr>
          <w:trHeight w:val="1241"/>
          <w:jc w:val="center"/>
        </w:trPr>
        <w:tc>
          <w:tcPr>
            <w:tcW w:w="1909" w:type="pct"/>
            <w:shd w:val="clear" w:color="auto" w:fill="FFFFFF" w:themeFill="background1"/>
          </w:tcPr>
          <w:p w14:paraId="044BAFB2" w14:textId="74413593" w:rsidR="004258A6" w:rsidRPr="00385355" w:rsidRDefault="008358A1" w:rsidP="008358A1">
            <w:pPr>
              <w:numPr>
                <w:ilvl w:val="0"/>
                <w:numId w:val="5"/>
              </w:numPr>
              <w:spacing w:after="0" w:line="220" w:lineRule="exact"/>
              <w:contextualSpacing/>
              <w:rPr>
                <w:rFonts w:eastAsia="Times New Roman" w:cs="Times New Roman"/>
                <w:sz w:val="18"/>
              </w:rPr>
            </w:pPr>
            <w:r w:rsidRPr="008358A1">
              <w:rPr>
                <w:sz w:val="20"/>
                <w:szCs w:val="20"/>
              </w:rPr>
              <w:t>Discuss how the coalition will coordinate placement of a large number of casualties resulting from a severe weather event in accordance with applicable plans and protocols.</w:t>
            </w:r>
          </w:p>
        </w:tc>
        <w:tc>
          <w:tcPr>
            <w:tcW w:w="635" w:type="pct"/>
            <w:shd w:val="clear" w:color="auto" w:fill="FFFFFF" w:themeFill="background1"/>
            <w:vAlign w:val="center"/>
          </w:tcPr>
          <w:p w14:paraId="669FDFA8" w14:textId="77777777" w:rsidR="004258A6" w:rsidRPr="00385355" w:rsidRDefault="00E66CC9" w:rsidP="00467A2B">
            <w:pPr>
              <w:spacing w:before="40" w:after="0" w:line="240" w:lineRule="auto"/>
              <w:jc w:val="center"/>
              <w:rPr>
                <w:rFonts w:eastAsia="Times New Roman" w:cs="Times New Roman"/>
                <w:sz w:val="20"/>
                <w:szCs w:val="24"/>
              </w:rPr>
            </w:pPr>
            <w:r w:rsidRPr="00385355">
              <w:rPr>
                <w:rFonts w:eastAsia="Times New Roman" w:cs="Times New Roman"/>
                <w:sz w:val="20"/>
                <w:szCs w:val="24"/>
              </w:rPr>
              <w:t>Medical Surge</w:t>
            </w:r>
          </w:p>
        </w:tc>
        <w:tc>
          <w:tcPr>
            <w:tcW w:w="614" w:type="pct"/>
            <w:shd w:val="clear" w:color="auto" w:fill="FFFFFF" w:themeFill="background1"/>
            <w:vAlign w:val="center"/>
          </w:tcPr>
          <w:p w14:paraId="1E541F61" w14:textId="77777777" w:rsidR="004258A6" w:rsidRPr="0014506D" w:rsidRDefault="004258A6" w:rsidP="00467A2B">
            <w:pPr>
              <w:spacing w:before="40" w:after="0" w:line="240" w:lineRule="auto"/>
              <w:jc w:val="center"/>
              <w:rPr>
                <w:rFonts w:eastAsia="Times New Roman" w:cs="Times New Roman"/>
                <w:b/>
                <w:sz w:val="24"/>
                <w:szCs w:val="24"/>
              </w:rPr>
            </w:pPr>
          </w:p>
        </w:tc>
        <w:tc>
          <w:tcPr>
            <w:tcW w:w="614" w:type="pct"/>
            <w:shd w:val="clear" w:color="auto" w:fill="FFFFFF" w:themeFill="background1"/>
            <w:vAlign w:val="center"/>
          </w:tcPr>
          <w:p w14:paraId="1C447C92" w14:textId="5123F6FA" w:rsidR="004258A6" w:rsidRPr="0014506D" w:rsidRDefault="008358A1" w:rsidP="00467A2B">
            <w:pPr>
              <w:spacing w:before="40" w:after="0" w:line="240" w:lineRule="auto"/>
              <w:jc w:val="center"/>
              <w:rPr>
                <w:rFonts w:eastAsia="Times New Roman" w:cs="Times New Roman"/>
                <w:b/>
                <w:sz w:val="24"/>
                <w:szCs w:val="24"/>
              </w:rPr>
            </w:pPr>
            <w:r>
              <w:rPr>
                <w:rFonts w:eastAsia="Times New Roman" w:cs="Times New Roman"/>
                <w:b/>
                <w:sz w:val="24"/>
                <w:szCs w:val="24"/>
              </w:rPr>
              <w:t>S</w:t>
            </w:r>
          </w:p>
        </w:tc>
        <w:tc>
          <w:tcPr>
            <w:tcW w:w="614" w:type="pct"/>
            <w:shd w:val="clear" w:color="auto" w:fill="FFFFFF" w:themeFill="background1"/>
            <w:vAlign w:val="center"/>
          </w:tcPr>
          <w:p w14:paraId="0A6BA696" w14:textId="09F76527" w:rsidR="004258A6" w:rsidRPr="0014506D" w:rsidRDefault="004258A6" w:rsidP="00467A2B">
            <w:pPr>
              <w:spacing w:before="40" w:after="0" w:line="240" w:lineRule="auto"/>
              <w:jc w:val="center"/>
              <w:rPr>
                <w:rFonts w:eastAsia="Times New Roman" w:cs="Times New Roman"/>
                <w:b/>
                <w:sz w:val="24"/>
                <w:szCs w:val="24"/>
              </w:rPr>
            </w:pPr>
          </w:p>
        </w:tc>
        <w:tc>
          <w:tcPr>
            <w:tcW w:w="614" w:type="pct"/>
            <w:shd w:val="clear" w:color="auto" w:fill="FFFFFF" w:themeFill="background1"/>
            <w:vAlign w:val="center"/>
          </w:tcPr>
          <w:p w14:paraId="5EE28F26" w14:textId="77777777" w:rsidR="004258A6" w:rsidRPr="0014506D" w:rsidRDefault="004258A6" w:rsidP="00467A2B">
            <w:pPr>
              <w:spacing w:before="40" w:after="0" w:line="240" w:lineRule="auto"/>
              <w:jc w:val="center"/>
              <w:rPr>
                <w:rFonts w:eastAsia="Times New Roman" w:cs="Times New Roman"/>
                <w:b/>
                <w:sz w:val="24"/>
                <w:szCs w:val="24"/>
              </w:rPr>
            </w:pPr>
          </w:p>
        </w:tc>
      </w:tr>
      <w:tr w:rsidR="004258A6" w:rsidRPr="00C9589F" w14:paraId="0AAEDF73" w14:textId="77777777" w:rsidTr="00D302AD">
        <w:trPr>
          <w:trHeight w:val="3471"/>
          <w:jc w:val="center"/>
        </w:trPr>
        <w:tc>
          <w:tcPr>
            <w:tcW w:w="5000" w:type="pct"/>
            <w:gridSpan w:val="6"/>
            <w:tcBorders>
              <w:top w:val="single" w:sz="12" w:space="0" w:color="auto"/>
            </w:tcBorders>
            <w:shd w:val="clear" w:color="auto" w:fill="F2F2F2" w:themeFill="background1" w:themeFillShade="F2"/>
          </w:tcPr>
          <w:p w14:paraId="5DC49679" w14:textId="77777777" w:rsidR="004258A6" w:rsidRPr="005D06F5" w:rsidRDefault="004258A6" w:rsidP="00467A2B">
            <w:pPr>
              <w:widowControl w:val="0"/>
              <w:autoSpaceDE w:val="0"/>
              <w:autoSpaceDN w:val="0"/>
              <w:adjustRightInd w:val="0"/>
              <w:spacing w:before="40" w:after="40" w:line="240" w:lineRule="auto"/>
              <w:ind w:left="187" w:right="187"/>
              <w:jc w:val="both"/>
              <w:rPr>
                <w:rFonts w:eastAsia="Times New Roman" w:cs="Arial"/>
                <w:b/>
                <w:sz w:val="20"/>
                <w:szCs w:val="18"/>
              </w:rPr>
            </w:pPr>
            <w:r w:rsidRPr="005D06F5">
              <w:rPr>
                <w:rFonts w:eastAsia="Times New Roman" w:cs="Arial"/>
                <w:b/>
                <w:sz w:val="20"/>
                <w:szCs w:val="18"/>
              </w:rPr>
              <w:t>Ratings Definitions:</w:t>
            </w:r>
          </w:p>
          <w:p w14:paraId="59CD8D20" w14:textId="77777777" w:rsidR="004258A6" w:rsidRPr="005D06F5" w:rsidRDefault="004258A6" w:rsidP="004258A6">
            <w:pPr>
              <w:pStyle w:val="ListParagraph"/>
              <w:widowControl w:val="0"/>
              <w:numPr>
                <w:ilvl w:val="0"/>
                <w:numId w:val="4"/>
              </w:numPr>
              <w:autoSpaceDE w:val="0"/>
              <w:autoSpaceDN w:val="0"/>
              <w:adjustRightInd w:val="0"/>
              <w:spacing w:after="40" w:line="200" w:lineRule="exact"/>
              <w:ind w:right="187"/>
              <w:contextualSpacing w:val="0"/>
              <w:rPr>
                <w:rFonts w:ascii="Arial" w:eastAsia="Times New Roman" w:hAnsi="Arial" w:cs="Arial"/>
                <w:sz w:val="18"/>
                <w:szCs w:val="18"/>
              </w:rPr>
            </w:pPr>
            <w:r w:rsidRPr="005D06F5">
              <w:rPr>
                <w:rFonts w:cs="Arial"/>
                <w:b/>
                <w:sz w:val="18"/>
                <w:szCs w:val="24"/>
              </w:rPr>
              <w:t>Discussed with No Gaps Identified</w:t>
            </w:r>
            <w:r w:rsidR="007E15A6">
              <w:rPr>
                <w:rFonts w:cs="Arial"/>
                <w:b/>
                <w:sz w:val="18"/>
                <w:szCs w:val="24"/>
              </w:rPr>
              <w:t xml:space="preserve"> (N)</w:t>
            </w:r>
            <w:r w:rsidRPr="005D06F5">
              <w:rPr>
                <w:rFonts w:cs="Arial"/>
                <w:b/>
                <w:sz w:val="18"/>
                <w:szCs w:val="24"/>
              </w:rPr>
              <w:t>:</w:t>
            </w:r>
            <w:r w:rsidRPr="005D06F5">
              <w:rPr>
                <w:rFonts w:cs="Arial"/>
                <w:sz w:val="18"/>
                <w:szCs w:val="24"/>
              </w:rPr>
              <w:t xml:space="preserve"> The targets and critical tasks associated with the capability were discussed in a manner that fully addressed the objective(s) without identifying any operational gaps in current policies, plans, and protocols. </w:t>
            </w:r>
            <w:r w:rsidRPr="005D06F5">
              <w:rPr>
                <w:rFonts w:cs="Arial"/>
                <w:sz w:val="18"/>
                <w:szCs w:val="24"/>
                <w:u w:val="single"/>
              </w:rPr>
              <w:t>Existing policies, plans, and protocols are effective and are not perceived to need additional updates at this time.</w:t>
            </w:r>
            <w:r w:rsidRPr="005D06F5">
              <w:rPr>
                <w:rFonts w:cs="Arial"/>
                <w:sz w:val="18"/>
                <w:szCs w:val="24"/>
              </w:rPr>
              <w:t xml:space="preserve"> Staff members are fully trained and understand the existing protocols.</w:t>
            </w:r>
          </w:p>
          <w:p w14:paraId="3DABF76A" w14:textId="77777777" w:rsidR="004258A6" w:rsidRPr="005D06F5" w:rsidRDefault="004258A6" w:rsidP="004258A6">
            <w:pPr>
              <w:pStyle w:val="ListParagraph"/>
              <w:widowControl w:val="0"/>
              <w:numPr>
                <w:ilvl w:val="0"/>
                <w:numId w:val="4"/>
              </w:numPr>
              <w:autoSpaceDE w:val="0"/>
              <w:autoSpaceDN w:val="0"/>
              <w:adjustRightInd w:val="0"/>
              <w:spacing w:after="40" w:line="200" w:lineRule="exact"/>
              <w:ind w:right="187"/>
              <w:contextualSpacing w:val="0"/>
              <w:rPr>
                <w:rFonts w:cs="Arial"/>
                <w:b/>
                <w:sz w:val="18"/>
                <w:szCs w:val="24"/>
              </w:rPr>
            </w:pPr>
            <w:r w:rsidRPr="005D06F5">
              <w:rPr>
                <w:rFonts w:cs="Arial"/>
                <w:b/>
                <w:sz w:val="18"/>
                <w:szCs w:val="24"/>
              </w:rPr>
              <w:t>Discussed with Some Gaps Identified</w:t>
            </w:r>
            <w:r w:rsidR="007E15A6">
              <w:rPr>
                <w:rFonts w:cs="Arial"/>
                <w:b/>
                <w:sz w:val="18"/>
                <w:szCs w:val="24"/>
              </w:rPr>
              <w:t xml:space="preserve"> (S)</w:t>
            </w:r>
            <w:r w:rsidRPr="005D06F5">
              <w:rPr>
                <w:rFonts w:cs="Arial"/>
                <w:b/>
                <w:sz w:val="18"/>
                <w:szCs w:val="24"/>
              </w:rPr>
              <w:t xml:space="preserve">: </w:t>
            </w:r>
            <w:r w:rsidRPr="005D06F5">
              <w:rPr>
                <w:rFonts w:cs="Arial"/>
                <w:sz w:val="18"/>
                <w:szCs w:val="24"/>
              </w:rPr>
              <w:t xml:space="preserve">The targets and critical tasks associated with the capability were discussed in a manner that addressed the objective(s). While plans are currently in place, some operational gaps were identified. </w:t>
            </w:r>
            <w:r w:rsidRPr="005D06F5">
              <w:rPr>
                <w:rFonts w:cs="Arial"/>
                <w:sz w:val="18"/>
                <w:szCs w:val="24"/>
                <w:u w:val="single"/>
              </w:rPr>
              <w:t>Plans need to be expanded and/or altered to better address identified gaps.</w:t>
            </w:r>
            <w:r w:rsidRPr="005D06F5">
              <w:rPr>
                <w:rFonts w:cs="Arial"/>
                <w:sz w:val="18"/>
                <w:szCs w:val="24"/>
              </w:rPr>
              <w:t xml:space="preserve"> Additional training and education on existing plans may also be required.</w:t>
            </w:r>
          </w:p>
          <w:p w14:paraId="093F81D7" w14:textId="77777777" w:rsidR="004258A6" w:rsidRPr="005D06F5" w:rsidRDefault="004258A6" w:rsidP="004258A6">
            <w:pPr>
              <w:pStyle w:val="ListParagraph"/>
              <w:keepNext/>
              <w:keepLines/>
              <w:numPr>
                <w:ilvl w:val="0"/>
                <w:numId w:val="4"/>
              </w:numPr>
              <w:autoSpaceDE w:val="0"/>
              <w:autoSpaceDN w:val="0"/>
              <w:adjustRightInd w:val="0"/>
              <w:spacing w:after="40" w:line="200" w:lineRule="exact"/>
              <w:ind w:right="187"/>
              <w:contextualSpacing w:val="0"/>
              <w:rPr>
                <w:rFonts w:ascii="Arial" w:eastAsia="Times New Roman" w:hAnsi="Arial" w:cs="Arial"/>
                <w:sz w:val="18"/>
                <w:szCs w:val="18"/>
              </w:rPr>
            </w:pPr>
            <w:r w:rsidRPr="005D06F5">
              <w:rPr>
                <w:rFonts w:cs="Arial"/>
                <w:b/>
                <w:sz w:val="18"/>
                <w:szCs w:val="24"/>
              </w:rPr>
              <w:t>Discussed with Major Gaps Identified</w:t>
            </w:r>
            <w:r w:rsidR="007E15A6">
              <w:rPr>
                <w:rFonts w:cs="Arial"/>
                <w:b/>
                <w:sz w:val="18"/>
                <w:szCs w:val="24"/>
              </w:rPr>
              <w:t xml:space="preserve"> (M)</w:t>
            </w:r>
            <w:r w:rsidRPr="005D06F5">
              <w:rPr>
                <w:rFonts w:cs="Arial"/>
                <w:b/>
                <w:sz w:val="18"/>
                <w:szCs w:val="24"/>
              </w:rPr>
              <w:t>:</w:t>
            </w:r>
            <w:r w:rsidRPr="005D06F5">
              <w:rPr>
                <w:rFonts w:cs="Arial"/>
                <w:sz w:val="18"/>
                <w:szCs w:val="24"/>
              </w:rPr>
              <w:t xml:space="preserve"> The targets and critical tasks associated with the capability were discussed in a manner that addressed the objective(s). It was recognized that major operational gaps are present. Needed plans, policies, and protocols may not exist.  </w:t>
            </w:r>
            <w:r w:rsidRPr="005D06F5">
              <w:rPr>
                <w:rFonts w:cs="Arial"/>
                <w:sz w:val="18"/>
                <w:szCs w:val="24"/>
                <w:u w:val="single"/>
              </w:rPr>
              <w:t>Current plans are not coordinated with coalition partners and will be difficult to effectively operationalize during a regional response.</w:t>
            </w:r>
            <w:r w:rsidRPr="005D06F5">
              <w:rPr>
                <w:rFonts w:cs="Arial"/>
                <w:sz w:val="18"/>
                <w:szCs w:val="24"/>
              </w:rPr>
              <w:t xml:space="preserve"> Training and education on any new plans or protocols will be required.</w:t>
            </w:r>
          </w:p>
          <w:p w14:paraId="6464D0E5" w14:textId="77777777" w:rsidR="004258A6" w:rsidRPr="005D06F5" w:rsidRDefault="004258A6" w:rsidP="004258A6">
            <w:pPr>
              <w:widowControl w:val="0"/>
              <w:numPr>
                <w:ilvl w:val="0"/>
                <w:numId w:val="4"/>
              </w:numPr>
              <w:autoSpaceDE w:val="0"/>
              <w:autoSpaceDN w:val="0"/>
              <w:adjustRightInd w:val="0"/>
              <w:spacing w:after="40" w:line="200" w:lineRule="exact"/>
              <w:ind w:right="187"/>
              <w:jc w:val="both"/>
              <w:rPr>
                <w:rFonts w:ascii="Arial" w:eastAsia="Times New Roman" w:hAnsi="Arial" w:cs="Arial"/>
                <w:sz w:val="18"/>
                <w:szCs w:val="18"/>
              </w:rPr>
            </w:pPr>
            <w:r w:rsidRPr="005D06F5">
              <w:rPr>
                <w:rFonts w:cs="Arial"/>
                <w:b/>
                <w:sz w:val="18"/>
                <w:szCs w:val="24"/>
              </w:rPr>
              <w:t>Unable to Discuss</w:t>
            </w:r>
            <w:r w:rsidR="007E15A6">
              <w:rPr>
                <w:rFonts w:cs="Arial"/>
                <w:b/>
                <w:sz w:val="18"/>
                <w:szCs w:val="24"/>
              </w:rPr>
              <w:t xml:space="preserve"> (U)</w:t>
            </w:r>
            <w:r w:rsidRPr="005D06F5">
              <w:rPr>
                <w:rFonts w:cs="Arial"/>
                <w:b/>
                <w:sz w:val="18"/>
                <w:szCs w:val="24"/>
              </w:rPr>
              <w:t>:</w:t>
            </w:r>
            <w:r w:rsidRPr="005D06F5">
              <w:rPr>
                <w:rFonts w:cs="Arial"/>
                <w:sz w:val="18"/>
                <w:szCs w:val="24"/>
              </w:rPr>
              <w:t xml:space="preserve"> The targets and critical tasks associated with the capability </w:t>
            </w:r>
            <w:r w:rsidRPr="005D06F5">
              <w:rPr>
                <w:rFonts w:cs="Arial"/>
                <w:sz w:val="18"/>
                <w:szCs w:val="24"/>
                <w:u w:val="single"/>
              </w:rPr>
              <w:t>were not discussed in a way which allows for evaluation</w:t>
            </w:r>
            <w:r w:rsidRPr="005D06F5">
              <w:rPr>
                <w:rFonts w:cs="Arial"/>
                <w:sz w:val="18"/>
                <w:szCs w:val="24"/>
              </w:rPr>
              <w:t xml:space="preserve"> of the identified objective(s).</w:t>
            </w:r>
          </w:p>
        </w:tc>
      </w:tr>
    </w:tbl>
    <w:p w14:paraId="0BA6FDBB" w14:textId="77777777" w:rsidR="00385355" w:rsidRDefault="00385355" w:rsidP="00BA399F">
      <w:pPr>
        <w:pStyle w:val="NoSpacing"/>
      </w:pPr>
      <w:bookmarkStart w:id="30" w:name="_Toc391244701"/>
      <w:bookmarkStart w:id="31" w:name="_Toc405715918"/>
    </w:p>
    <w:p w14:paraId="37827976" w14:textId="77777777" w:rsidR="00385355" w:rsidRDefault="00385355">
      <w:pPr>
        <w:rPr>
          <w:rFonts w:eastAsia="Times New Roman" w:cstheme="majorBidi"/>
          <w:b/>
          <w:sz w:val="28"/>
          <w:szCs w:val="28"/>
          <w:lang w:bidi="en-US"/>
        </w:rPr>
      </w:pPr>
      <w:r>
        <w:rPr>
          <w:sz w:val="28"/>
          <w:szCs w:val="28"/>
        </w:rPr>
        <w:br w:type="page"/>
      </w:r>
    </w:p>
    <w:p w14:paraId="71BEF4B9" w14:textId="2060AABB" w:rsidR="003D15C5" w:rsidRPr="001C6A94" w:rsidRDefault="003D15C5" w:rsidP="003D15C5">
      <w:pPr>
        <w:pStyle w:val="Heading2"/>
        <w:spacing w:after="240"/>
        <w:jc w:val="center"/>
        <w:rPr>
          <w:sz w:val="28"/>
          <w:szCs w:val="28"/>
          <w:u w:val="single"/>
        </w:rPr>
      </w:pPr>
      <w:bookmarkStart w:id="32" w:name="_Toc69116024"/>
      <w:r w:rsidRPr="001C6A94">
        <w:rPr>
          <w:sz w:val="28"/>
          <w:szCs w:val="28"/>
          <w:u w:val="single"/>
        </w:rPr>
        <w:lastRenderedPageBreak/>
        <w:t>Analysis of Exercise Objectives</w:t>
      </w:r>
      <w:bookmarkEnd w:id="30"/>
      <w:bookmarkEnd w:id="31"/>
      <w:bookmarkEnd w:id="32"/>
    </w:p>
    <w:p w14:paraId="45BF5504" w14:textId="77777777" w:rsidR="003D15C5" w:rsidRPr="00497A6F" w:rsidRDefault="003D15C5" w:rsidP="003D15C5">
      <w:pPr>
        <w:spacing w:line="240" w:lineRule="auto"/>
      </w:pPr>
      <w:r w:rsidRPr="00497A6F">
        <w:t>The following sections provide an overview of the performance related to each exercise objective and associated core capability, highlighting strengths and areas for improvement.</w:t>
      </w:r>
    </w:p>
    <w:p w14:paraId="582D6560" w14:textId="77777777" w:rsidR="003D15C5" w:rsidRPr="00497A6F" w:rsidRDefault="003D15C5" w:rsidP="003D15C5">
      <w:pPr>
        <w:spacing w:after="0"/>
      </w:pPr>
    </w:p>
    <w:p w14:paraId="3971512C" w14:textId="7D0AA3CF" w:rsidR="006003F3" w:rsidRPr="006003F3" w:rsidRDefault="003B7950" w:rsidP="006003F3">
      <w:pPr>
        <w:spacing w:after="60" w:line="240" w:lineRule="auto"/>
        <w:rPr>
          <w:b/>
          <w:sz w:val="24"/>
          <w:szCs w:val="20"/>
        </w:rPr>
      </w:pPr>
      <w:r w:rsidRPr="009F6C37">
        <w:rPr>
          <w:rFonts w:cstheme="minorHAnsi"/>
          <w:b/>
          <w:bCs/>
          <w:smallCaps/>
          <w:color w:val="2F5496" w:themeColor="accent5" w:themeShade="BF"/>
          <w:kern w:val="32"/>
          <w:sz w:val="28"/>
          <w:szCs w:val="38"/>
        </w:rPr>
        <w:t>Objective 1:</w:t>
      </w:r>
      <w:r w:rsidR="006003F3" w:rsidRPr="009F6C37">
        <w:rPr>
          <w:b/>
          <w:color w:val="2F5496" w:themeColor="accent5" w:themeShade="BF"/>
          <w:sz w:val="14"/>
          <w:szCs w:val="20"/>
        </w:rPr>
        <w:t xml:space="preserve"> </w:t>
      </w:r>
      <w:r w:rsidR="005D65B3" w:rsidRPr="00D02204">
        <w:rPr>
          <w:szCs w:val="20"/>
        </w:rPr>
        <w:t xml:space="preserve">Discuss how the </w:t>
      </w:r>
      <w:r w:rsidR="009F0C33">
        <w:rPr>
          <w:szCs w:val="20"/>
        </w:rPr>
        <w:t xml:space="preserve">Georgia Mountains Healthcare Coalition  </w:t>
      </w:r>
      <w:r w:rsidR="005D65B3" w:rsidRPr="00B479D8">
        <w:rPr>
          <w:szCs w:val="20"/>
        </w:rPr>
        <w:t xml:space="preserve">will </w:t>
      </w:r>
      <w:r w:rsidR="008358A1" w:rsidRPr="008358A1">
        <w:rPr>
          <w:szCs w:val="20"/>
        </w:rPr>
        <w:t>coordinate and implement emergency response activities</w:t>
      </w:r>
      <w:r w:rsidR="005D65B3" w:rsidRPr="008358A1">
        <w:rPr>
          <w:szCs w:val="20"/>
        </w:rPr>
        <w:t xml:space="preserve"> </w:t>
      </w:r>
      <w:r w:rsidR="005D65B3" w:rsidRPr="00B479D8">
        <w:rPr>
          <w:szCs w:val="20"/>
        </w:rPr>
        <w:t>throughout a severe weather event</w:t>
      </w:r>
      <w:r w:rsidR="005D65B3" w:rsidRPr="00D02204">
        <w:rPr>
          <w:szCs w:val="20"/>
        </w:rPr>
        <w:t xml:space="preserve"> in accordance with </w:t>
      </w:r>
      <w:r w:rsidR="008358A1">
        <w:rPr>
          <w:szCs w:val="20"/>
        </w:rPr>
        <w:t xml:space="preserve">the regional Communications Coordination Plan. </w:t>
      </w:r>
    </w:p>
    <w:p w14:paraId="59BB77CD" w14:textId="3A1C0FD3" w:rsidR="006003F3" w:rsidRPr="001C6A94" w:rsidRDefault="006003F3" w:rsidP="006003F3">
      <w:pPr>
        <w:spacing w:after="60" w:line="240" w:lineRule="auto"/>
        <w:jc w:val="center"/>
        <w:rPr>
          <w:b/>
          <w:sz w:val="24"/>
          <w:szCs w:val="24"/>
        </w:rPr>
      </w:pPr>
      <w:r w:rsidRPr="001C6A94">
        <w:rPr>
          <w:rFonts w:cstheme="minorHAnsi"/>
          <w:b/>
          <w:bCs/>
          <w:smallCaps/>
          <w:color w:val="C00000"/>
          <w:kern w:val="32"/>
          <w:sz w:val="24"/>
          <w:szCs w:val="24"/>
        </w:rPr>
        <w:t xml:space="preserve">Core Capability: </w:t>
      </w:r>
      <w:r w:rsidRPr="001C6A94">
        <w:rPr>
          <w:rFonts w:cstheme="minorHAnsi"/>
          <w:b/>
          <w:bCs/>
          <w:kern w:val="32"/>
          <w:sz w:val="24"/>
          <w:szCs w:val="24"/>
        </w:rPr>
        <w:t>Emergency Operations Coordination</w:t>
      </w:r>
    </w:p>
    <w:p w14:paraId="1A5269D6" w14:textId="7A15F8FD" w:rsidR="003B7950" w:rsidRPr="006003F3" w:rsidRDefault="003B7950" w:rsidP="006003F3">
      <w:pPr>
        <w:spacing w:after="60" w:line="240" w:lineRule="auto"/>
        <w:rPr>
          <w:b/>
          <w:sz w:val="24"/>
        </w:rPr>
      </w:pPr>
      <w:r w:rsidRPr="006003F3">
        <w:rPr>
          <w:b/>
          <w:sz w:val="24"/>
        </w:rPr>
        <w:t>Strengths:</w:t>
      </w:r>
    </w:p>
    <w:p w14:paraId="0C61BDD2" w14:textId="1942366D" w:rsidR="00995713" w:rsidRPr="00AC5D1A" w:rsidRDefault="00995713" w:rsidP="00B047C7">
      <w:pPr>
        <w:pStyle w:val="ListParagraph"/>
        <w:numPr>
          <w:ilvl w:val="0"/>
          <w:numId w:val="20"/>
        </w:numPr>
        <w:spacing w:after="120" w:line="240" w:lineRule="auto"/>
        <w:contextualSpacing w:val="0"/>
      </w:pPr>
      <w:r w:rsidRPr="00AC5D1A">
        <w:t>The</w:t>
      </w:r>
      <w:r>
        <w:t xml:space="preserve"> </w:t>
      </w:r>
      <w:r w:rsidR="009F0C33">
        <w:t xml:space="preserve">Georgia Mountains Healthcare Coalition </w:t>
      </w:r>
      <w:r w:rsidRPr="00AC5D1A">
        <w:t xml:space="preserve">Healthcare Coalition leadership has well established </w:t>
      </w:r>
      <w:r>
        <w:t>relationships throughout the region</w:t>
      </w:r>
      <w:r w:rsidRPr="00AC5D1A">
        <w:t xml:space="preserve"> and has extended multiple invitations to several other disciplines, sectors, agencies, and facilities</w:t>
      </w:r>
      <w:r>
        <w:t xml:space="preserve"> to increase participation across all disciplines</w:t>
      </w:r>
      <w:r w:rsidRPr="00AC5D1A">
        <w:t>.</w:t>
      </w:r>
    </w:p>
    <w:p w14:paraId="1CBBDD16" w14:textId="77777777" w:rsidR="00995713" w:rsidRDefault="00995713" w:rsidP="00B047C7">
      <w:pPr>
        <w:pStyle w:val="ListParagraph"/>
        <w:numPr>
          <w:ilvl w:val="0"/>
          <w:numId w:val="20"/>
        </w:numPr>
        <w:spacing w:after="120" w:line="240" w:lineRule="auto"/>
        <w:contextualSpacing w:val="0"/>
      </w:pPr>
      <w:r>
        <w:t>Most r</w:t>
      </w:r>
      <w:r w:rsidRPr="002C3D32">
        <w:t>epresented</w:t>
      </w:r>
      <w:r>
        <w:t xml:space="preserve"> facilities and agencies</w:t>
      </w:r>
      <w:r w:rsidRPr="002C3D32">
        <w:t xml:space="preserve"> </w:t>
      </w:r>
      <w:r>
        <w:t>noted having</w:t>
      </w:r>
      <w:r w:rsidRPr="002C3D32">
        <w:t xml:space="preserve"> Emergency Operations Plans (EOPs) available </w:t>
      </w:r>
      <w:r>
        <w:t xml:space="preserve">and </w:t>
      </w:r>
      <w:r w:rsidRPr="002C3D32">
        <w:t>were familiar with</w:t>
      </w:r>
      <w:r>
        <w:t xml:space="preserve"> the triggers for plan activation and</w:t>
      </w:r>
      <w:r w:rsidRPr="002C3D32">
        <w:t xml:space="preserve"> </w:t>
      </w:r>
      <w:r>
        <w:t>implementation</w:t>
      </w:r>
      <w:r w:rsidRPr="002C3D32">
        <w:t>.</w:t>
      </w:r>
    </w:p>
    <w:p w14:paraId="6E1D4684" w14:textId="77777777" w:rsidR="00995713" w:rsidRDefault="00995713" w:rsidP="00B047C7">
      <w:pPr>
        <w:pStyle w:val="ListParagraph"/>
        <w:numPr>
          <w:ilvl w:val="1"/>
          <w:numId w:val="20"/>
        </w:numPr>
        <w:spacing w:after="120" w:line="240" w:lineRule="auto"/>
        <w:contextualSpacing w:val="0"/>
      </w:pPr>
      <w:r w:rsidRPr="00F5433E">
        <w:rPr>
          <w:b/>
        </w:rPr>
        <w:t xml:space="preserve">Recommendation: </w:t>
      </w:r>
      <w:r w:rsidRPr="00F5433E">
        <w:t xml:space="preserve">Since weather movement and severity is often unpredictable, facilities may consider beginning preparations at a specific point, such as when a tornado warning is declared for their respective county or a neighboring county. </w:t>
      </w:r>
      <w:r>
        <w:t xml:space="preserve">Identifying these triggers and communicating them to response partners will allow for more effective coordination. </w:t>
      </w:r>
    </w:p>
    <w:p w14:paraId="742738A0" w14:textId="77777777" w:rsidR="00995713" w:rsidRDefault="00995713" w:rsidP="00B047C7">
      <w:pPr>
        <w:pStyle w:val="ListParagraph"/>
        <w:numPr>
          <w:ilvl w:val="0"/>
          <w:numId w:val="20"/>
        </w:numPr>
        <w:spacing w:after="120" w:line="240" w:lineRule="auto"/>
        <w:contextualSpacing w:val="0"/>
      </w:pPr>
      <w:r>
        <w:t xml:space="preserve">Most of the represented </w:t>
      </w:r>
      <w:r w:rsidRPr="00AC5D1A">
        <w:t xml:space="preserve">counties have plans to open and operate an Emergency Operations Center </w:t>
      </w:r>
      <w:r>
        <w:t xml:space="preserve">(EOC), </w:t>
      </w:r>
      <w:r w:rsidRPr="00AC5D1A">
        <w:t>either physically or virtually</w:t>
      </w:r>
      <w:r>
        <w:t>,</w:t>
      </w:r>
      <w:r w:rsidRPr="00AC5D1A">
        <w:t xml:space="preserve"> during a severe weather response</w:t>
      </w:r>
      <w:r>
        <w:t xml:space="preserve">. </w:t>
      </w:r>
    </w:p>
    <w:p w14:paraId="1FB449F0" w14:textId="77777777" w:rsidR="00995713" w:rsidRDefault="00995713" w:rsidP="00B047C7">
      <w:pPr>
        <w:pStyle w:val="ListParagraph"/>
        <w:numPr>
          <w:ilvl w:val="0"/>
          <w:numId w:val="20"/>
        </w:numPr>
        <w:spacing w:after="120" w:line="240" w:lineRule="auto"/>
        <w:contextualSpacing w:val="0"/>
      </w:pPr>
      <w:r>
        <w:t xml:space="preserve">Most represented facilities have existing Memoranda of Understanding (MOUs) with other agencies, including private corporations, to help procure additional supplies during an event. </w:t>
      </w:r>
    </w:p>
    <w:p w14:paraId="628540BF" w14:textId="77777777" w:rsidR="00995713" w:rsidRDefault="00995713" w:rsidP="00B047C7">
      <w:pPr>
        <w:pStyle w:val="ListParagraph"/>
        <w:numPr>
          <w:ilvl w:val="0"/>
          <w:numId w:val="20"/>
        </w:numPr>
        <w:spacing w:after="120" w:line="240" w:lineRule="auto"/>
        <w:contextualSpacing w:val="0"/>
      </w:pPr>
      <w:r>
        <w:t xml:space="preserve">Some participating groups were very cognizant </w:t>
      </w:r>
      <w:r w:rsidRPr="00AC5D1A">
        <w:t>of their specific vulnerabilities</w:t>
      </w:r>
      <w:r>
        <w:t xml:space="preserve"> at each respective agency</w:t>
      </w:r>
      <w:r w:rsidRPr="00AC5D1A">
        <w:t>. Notification</w:t>
      </w:r>
      <w:r>
        <w:t>s</w:t>
      </w:r>
      <w:r w:rsidRPr="00AC5D1A">
        <w:t xml:space="preserve"> for both grounds workers and construction workers </w:t>
      </w:r>
      <w:r>
        <w:t>are</w:t>
      </w:r>
      <w:r w:rsidRPr="00AC5D1A">
        <w:t xml:space="preserve"> included in the EOP</w:t>
      </w:r>
      <w:r>
        <w:t xml:space="preserve"> at some facilities</w:t>
      </w:r>
      <w:r w:rsidRPr="00AC5D1A">
        <w:t xml:space="preserve">. Likewise, securing of construction equipment and debris to reduce debris-laden wind damage </w:t>
      </w:r>
      <w:r>
        <w:t>were also mentioned</w:t>
      </w:r>
      <w:r w:rsidRPr="00AC5D1A">
        <w:t>.</w:t>
      </w:r>
    </w:p>
    <w:p w14:paraId="2D11C0F2" w14:textId="77777777" w:rsidR="00995713" w:rsidRDefault="00995713" w:rsidP="00B047C7">
      <w:pPr>
        <w:pStyle w:val="ListParagraph"/>
        <w:numPr>
          <w:ilvl w:val="1"/>
          <w:numId w:val="20"/>
        </w:numPr>
        <w:spacing w:after="120" w:line="240" w:lineRule="auto"/>
        <w:contextualSpacing w:val="0"/>
      </w:pPr>
      <w:r w:rsidRPr="00F5433E">
        <w:rPr>
          <w:b/>
        </w:rPr>
        <w:t>Recommendation:</w:t>
      </w:r>
      <w:r>
        <w:rPr>
          <w:b/>
        </w:rPr>
        <w:t xml:space="preserve"> </w:t>
      </w:r>
      <w:r>
        <w:t xml:space="preserve">Some facilities have satellite buildings on their campuses. Often, these buildings are not included in the facilities’ hazard vulnerability analyses (HVAs). </w:t>
      </w:r>
      <w:r w:rsidRPr="00E273F7">
        <w:t>Review existing plans, policies, and procedures to ensure the inclusion of satellite buildings. Update plans, policies, and procedures as necessary to incorporate satellite buildings.</w:t>
      </w:r>
      <w:r>
        <w:t xml:space="preserve"> </w:t>
      </w:r>
    </w:p>
    <w:p w14:paraId="7C25D898" w14:textId="77777777" w:rsidR="00995713" w:rsidRDefault="00995713" w:rsidP="00B047C7">
      <w:pPr>
        <w:pStyle w:val="ListParagraph"/>
        <w:numPr>
          <w:ilvl w:val="0"/>
          <w:numId w:val="20"/>
        </w:numPr>
        <w:spacing w:after="120" w:line="240" w:lineRule="auto"/>
        <w:contextualSpacing w:val="0"/>
      </w:pPr>
      <w:r>
        <w:t xml:space="preserve">Most facilities utilize Incident Command Structure (ICS) in their EOCs for incident management during emergency response operations. </w:t>
      </w:r>
    </w:p>
    <w:p w14:paraId="450F1965" w14:textId="44287CF2" w:rsidR="0003506F" w:rsidRPr="0003506F" w:rsidRDefault="00995713" w:rsidP="00B047C7">
      <w:pPr>
        <w:pStyle w:val="ListParagraph"/>
        <w:numPr>
          <w:ilvl w:val="1"/>
          <w:numId w:val="20"/>
        </w:numPr>
        <w:spacing w:after="120" w:line="240" w:lineRule="auto"/>
        <w:contextualSpacing w:val="0"/>
      </w:pPr>
      <w:r w:rsidRPr="00995713">
        <w:rPr>
          <w:b/>
        </w:rPr>
        <w:t xml:space="preserve">Recommendation: </w:t>
      </w:r>
      <w:r w:rsidR="009F0C33">
        <w:t xml:space="preserve">Georgia Mountains Healthcare Coalition </w:t>
      </w:r>
      <w:r w:rsidRPr="00D00556">
        <w:t xml:space="preserve">organizations </w:t>
      </w:r>
      <w:r>
        <w:t xml:space="preserve">should </w:t>
      </w:r>
      <w:r w:rsidRPr="00D00556">
        <w:t>conduct ongoing training for all leadership personnel in the Incident Command System (ICS) and/or Hospital Incident Command System (HICS).  This training is available both online thr</w:t>
      </w:r>
      <w:r>
        <w:t>ough</w:t>
      </w:r>
      <w:r w:rsidRPr="00D00556">
        <w:t xml:space="preserve"> FEMA and in traditional class formats).  </w:t>
      </w:r>
      <w:r>
        <w:t>A 4-hour, facility-specific ICS class has also been developed by GDPH and can be taught at individual facilities upon request.</w:t>
      </w:r>
    </w:p>
    <w:p w14:paraId="2EC302BD" w14:textId="77777777" w:rsidR="003B7950" w:rsidRPr="006003F3" w:rsidRDefault="003B7950" w:rsidP="008B4DDD">
      <w:pPr>
        <w:keepNext/>
        <w:tabs>
          <w:tab w:val="left" w:pos="1139"/>
        </w:tabs>
        <w:spacing w:line="240" w:lineRule="auto"/>
        <w:rPr>
          <w:b/>
          <w:sz w:val="24"/>
        </w:rPr>
      </w:pPr>
      <w:r w:rsidRPr="006003F3">
        <w:rPr>
          <w:b/>
          <w:sz w:val="24"/>
        </w:rPr>
        <w:t>Opportunities for Improvement:</w:t>
      </w:r>
    </w:p>
    <w:p w14:paraId="3C3C4D0A" w14:textId="77777777" w:rsidR="008358A1" w:rsidRPr="00061486" w:rsidRDefault="008358A1" w:rsidP="00B047C7">
      <w:pPr>
        <w:pStyle w:val="ListParagraph"/>
        <w:numPr>
          <w:ilvl w:val="0"/>
          <w:numId w:val="21"/>
        </w:numPr>
        <w:tabs>
          <w:tab w:val="left" w:pos="9180"/>
        </w:tabs>
        <w:spacing w:after="120" w:line="240" w:lineRule="auto"/>
        <w:contextualSpacing w:val="0"/>
        <w:rPr>
          <w:rFonts w:eastAsia="Times New Roman" w:cs="Times New Roman"/>
          <w:i/>
          <w:u w:val="single"/>
        </w:rPr>
      </w:pPr>
      <w:r w:rsidRPr="00061486">
        <w:rPr>
          <w:rFonts w:eastAsia="Times New Roman" w:cs="Times New Roman"/>
          <w:i/>
          <w:u w:val="single"/>
        </w:rPr>
        <w:t>Education on Regional Communications Coordination Plan:</w:t>
      </w:r>
      <w:r w:rsidRPr="00061486">
        <w:rPr>
          <w:rFonts w:eastAsia="Times New Roman" w:cs="Times New Roman"/>
          <w:i/>
        </w:rPr>
        <w:t xml:space="preserve"> </w:t>
      </w:r>
      <w:r w:rsidRPr="00061486">
        <w:rPr>
          <w:rFonts w:eastAsia="Times New Roman" w:cs="Times New Roman"/>
        </w:rPr>
        <w:t xml:space="preserve">Though a regional communications coordination plan has now been drafted, some coalition members remain unclear on their specific roles within the plan and how regional coordination would be achieved during a widespread, extended event. </w:t>
      </w:r>
    </w:p>
    <w:p w14:paraId="70644954" w14:textId="77777777" w:rsidR="008358A1" w:rsidRPr="00061486" w:rsidRDefault="008358A1" w:rsidP="00B047C7">
      <w:pPr>
        <w:pStyle w:val="ListParagraph"/>
        <w:numPr>
          <w:ilvl w:val="1"/>
          <w:numId w:val="21"/>
        </w:numPr>
        <w:tabs>
          <w:tab w:val="left" w:pos="9180"/>
        </w:tabs>
        <w:spacing w:after="120" w:line="240" w:lineRule="auto"/>
        <w:contextualSpacing w:val="0"/>
        <w:rPr>
          <w:rFonts w:eastAsia="Times New Roman" w:cs="Times New Roman"/>
        </w:rPr>
      </w:pPr>
      <w:r w:rsidRPr="00061486">
        <w:rPr>
          <w:b/>
        </w:rPr>
        <w:t xml:space="preserve">Recommendation: </w:t>
      </w:r>
      <w:r w:rsidRPr="00061486">
        <w:rPr>
          <w:rFonts w:eastAsia="Times New Roman" w:cs="Times New Roman"/>
        </w:rPr>
        <w:t xml:space="preserve">Coalition executive team should utilize upcoming planning meetings and regional events to educate all members on the various roles the coalition may play during a </w:t>
      </w:r>
      <w:r w:rsidRPr="00061486">
        <w:rPr>
          <w:rFonts w:eastAsia="Times New Roman" w:cs="Times New Roman"/>
        </w:rPr>
        <w:lastRenderedPageBreak/>
        <w:t xml:space="preserve">complex regional response, especially one involving medical surge and bed placement coordination. </w:t>
      </w:r>
    </w:p>
    <w:p w14:paraId="525E0D68" w14:textId="77777777" w:rsidR="008358A1" w:rsidRPr="00061486" w:rsidRDefault="008358A1" w:rsidP="00B047C7">
      <w:pPr>
        <w:pStyle w:val="ListParagraph"/>
        <w:numPr>
          <w:ilvl w:val="1"/>
          <w:numId w:val="21"/>
        </w:numPr>
        <w:tabs>
          <w:tab w:val="left" w:pos="9180"/>
        </w:tabs>
        <w:spacing w:after="120" w:line="240" w:lineRule="auto"/>
        <w:contextualSpacing w:val="0"/>
        <w:rPr>
          <w:rFonts w:eastAsia="Times New Roman" w:cs="Times New Roman"/>
          <w:i/>
          <w:u w:val="single"/>
        </w:rPr>
      </w:pPr>
      <w:r w:rsidRPr="00061486">
        <w:rPr>
          <w:b/>
        </w:rPr>
        <w:t xml:space="preserve">Recommendation: </w:t>
      </w:r>
      <w:r>
        <w:t>Conduct</w:t>
      </w:r>
      <w:r w:rsidRPr="008675AC">
        <w:t xml:space="preserve"> education and training regarding the regional coordination plan.  It is critical that each member of the coalition have input into the regional plan and that each organization have a working knowledge of the regional plan.</w:t>
      </w:r>
    </w:p>
    <w:p w14:paraId="7D352C37" w14:textId="77777777" w:rsidR="008358A1" w:rsidRPr="00061486" w:rsidRDefault="008358A1" w:rsidP="00B047C7">
      <w:pPr>
        <w:pStyle w:val="ListParagraph"/>
        <w:numPr>
          <w:ilvl w:val="1"/>
          <w:numId w:val="21"/>
        </w:numPr>
        <w:spacing w:after="120" w:line="240" w:lineRule="auto"/>
        <w:contextualSpacing w:val="0"/>
        <w:rPr>
          <w:rFonts w:eastAsiaTheme="minorEastAsia"/>
        </w:rPr>
      </w:pPr>
      <w:r w:rsidRPr="00061486">
        <w:rPr>
          <w:b/>
        </w:rPr>
        <w:t xml:space="preserve">Recommendation: </w:t>
      </w:r>
      <w:r>
        <w:t>D</w:t>
      </w:r>
      <w:r w:rsidRPr="008675AC">
        <w:t>iscussion and operations-based exercises</w:t>
      </w:r>
      <w:r>
        <w:t xml:space="preserve"> should</w:t>
      </w:r>
      <w:r w:rsidRPr="008675AC">
        <w:t xml:space="preserve"> be conducted following the determination of plan triggers to address operational gaps that may manifest.</w:t>
      </w:r>
    </w:p>
    <w:p w14:paraId="52AF5417" w14:textId="77777777" w:rsidR="008261A9" w:rsidRPr="00E273F7" w:rsidRDefault="008261A9" w:rsidP="00B047C7">
      <w:pPr>
        <w:pStyle w:val="ListParagraph"/>
        <w:numPr>
          <w:ilvl w:val="0"/>
          <w:numId w:val="21"/>
        </w:numPr>
        <w:spacing w:after="120" w:line="240" w:lineRule="auto"/>
        <w:contextualSpacing w:val="0"/>
      </w:pPr>
      <w:r w:rsidRPr="00061486">
        <w:rPr>
          <w:i/>
          <w:u w:val="single"/>
        </w:rPr>
        <w:t>Understanding Resource Availability and Mobilization:</w:t>
      </w:r>
      <w:r w:rsidRPr="00E273F7">
        <w:t xml:space="preserve"> There are some knowledge gaps regarding resources that are available at the local, </w:t>
      </w:r>
      <w:r>
        <w:t xml:space="preserve">regional, </w:t>
      </w:r>
      <w:r w:rsidRPr="00E273F7">
        <w:t>state</w:t>
      </w:r>
      <w:r>
        <w:t>,</w:t>
      </w:r>
      <w:r w:rsidRPr="00E273F7">
        <w:t xml:space="preserve"> and federal levels and how to mobilize them. </w:t>
      </w:r>
    </w:p>
    <w:p w14:paraId="2B39E9E6" w14:textId="77777777" w:rsidR="008261A9" w:rsidRPr="00E273F7" w:rsidRDefault="008261A9" w:rsidP="00B047C7">
      <w:pPr>
        <w:pStyle w:val="ListParagraph"/>
        <w:numPr>
          <w:ilvl w:val="1"/>
          <w:numId w:val="21"/>
        </w:numPr>
        <w:spacing w:after="120" w:line="240" w:lineRule="auto"/>
        <w:contextualSpacing w:val="0"/>
      </w:pPr>
      <w:r w:rsidRPr="00061486">
        <w:rPr>
          <w:b/>
        </w:rPr>
        <w:t>Recommendation:</w:t>
      </w:r>
      <w:r w:rsidRPr="00E273F7">
        <w:t xml:space="preserve"> Consider increasing education/training at a regional level regarding resource availability and mobilization.</w:t>
      </w:r>
    </w:p>
    <w:p w14:paraId="67CED37A" w14:textId="77777777" w:rsidR="008261A9" w:rsidRDefault="008261A9" w:rsidP="00B047C7">
      <w:pPr>
        <w:pStyle w:val="ListParagraph"/>
        <w:numPr>
          <w:ilvl w:val="1"/>
          <w:numId w:val="21"/>
        </w:numPr>
        <w:spacing w:after="120" w:line="240" w:lineRule="auto"/>
        <w:contextualSpacing w:val="0"/>
      </w:pPr>
      <w:r w:rsidRPr="00061486">
        <w:rPr>
          <w:b/>
        </w:rPr>
        <w:t>Recommendation:</w:t>
      </w:r>
      <w:r w:rsidRPr="00E273F7">
        <w:t xml:space="preserve"> Include the resource request/mobilization process in future trainings and exercises. The resource request process should be practiced across multiple communications platforms (</w:t>
      </w:r>
      <w:r w:rsidRPr="00441D01">
        <w:rPr>
          <w:i/>
        </w:rPr>
        <w:t>e.g.</w:t>
      </w:r>
      <w:r w:rsidRPr="00E273F7">
        <w:t xml:space="preserve">, phone, </w:t>
      </w:r>
      <w:r>
        <w:t xml:space="preserve">GHA911 </w:t>
      </w:r>
      <w:r w:rsidRPr="00E273F7">
        <w:t>WebEOC, etc.)</w:t>
      </w:r>
    </w:p>
    <w:p w14:paraId="0493CEA2" w14:textId="227825AC" w:rsidR="008261A9" w:rsidRPr="00E273F7" w:rsidRDefault="008261A9" w:rsidP="00B047C7">
      <w:pPr>
        <w:pStyle w:val="ListParagraph"/>
        <w:numPr>
          <w:ilvl w:val="1"/>
          <w:numId w:val="21"/>
        </w:numPr>
        <w:spacing w:after="120" w:line="240" w:lineRule="auto"/>
        <w:contextualSpacing w:val="0"/>
      </w:pPr>
      <w:r w:rsidRPr="00061486">
        <w:rPr>
          <w:b/>
        </w:rPr>
        <w:t>Recommendation:</w:t>
      </w:r>
      <w:r w:rsidRPr="00E273F7">
        <w:t xml:space="preserve"> Formalize the regional healthcare coalition’s assets/resources into a searchable and editable database and regularly update it and utilize it in meetings, drills, and exercises. Ideally, the format of such a list would be fully compatible with the state’s resource inventory (provided by GDPH).</w:t>
      </w:r>
    </w:p>
    <w:p w14:paraId="19DF4CF6" w14:textId="77777777" w:rsidR="00995713" w:rsidRDefault="00995713" w:rsidP="00B047C7">
      <w:pPr>
        <w:pStyle w:val="ListParagraph"/>
        <w:numPr>
          <w:ilvl w:val="0"/>
          <w:numId w:val="21"/>
        </w:numPr>
        <w:spacing w:after="120" w:line="240" w:lineRule="auto"/>
        <w:contextualSpacing w:val="0"/>
      </w:pPr>
      <w:r w:rsidRPr="00061486">
        <w:rPr>
          <w:i/>
          <w:u w:val="single"/>
        </w:rPr>
        <w:t>Identifying Missing Partners:</w:t>
      </w:r>
      <w:r w:rsidRPr="00EC2117">
        <w:t xml:space="preserve"> </w:t>
      </w:r>
      <w:r>
        <w:t>All p</w:t>
      </w:r>
      <w:r w:rsidRPr="00EC2117">
        <w:t>articipants noted that key partners, including</w:t>
      </w:r>
      <w:r>
        <w:t xml:space="preserve"> some local emergency managers and healthcare facilities</w:t>
      </w:r>
      <w:r w:rsidRPr="00EC2117">
        <w:t xml:space="preserve">, were missing from the table which left noticeable gaps in the region’s ability to exercise/test response and resource coordination in a multi-agency setting. </w:t>
      </w:r>
    </w:p>
    <w:p w14:paraId="26983144" w14:textId="77777777" w:rsidR="00995713" w:rsidRDefault="00995713" w:rsidP="00B047C7">
      <w:pPr>
        <w:pStyle w:val="ListParagraph"/>
        <w:numPr>
          <w:ilvl w:val="1"/>
          <w:numId w:val="21"/>
        </w:numPr>
        <w:spacing w:after="120" w:line="240" w:lineRule="auto"/>
        <w:contextualSpacing w:val="0"/>
      </w:pPr>
      <w:r w:rsidRPr="00061486">
        <w:rPr>
          <w:b/>
        </w:rPr>
        <w:t>Recommendation:</w:t>
      </w:r>
      <w:r w:rsidRPr="00EC2117">
        <w:t xml:space="preserve"> Attempt to ensure that critical representatives are invited and present at the planning table, as well as at drills/exercises so that all organizations can better understand respective roles and responsibilities during a coordinated response.</w:t>
      </w:r>
    </w:p>
    <w:p w14:paraId="37A6C483" w14:textId="77777777" w:rsidR="00995713" w:rsidRDefault="00995713" w:rsidP="00B047C7">
      <w:pPr>
        <w:pStyle w:val="ListParagraph"/>
        <w:numPr>
          <w:ilvl w:val="1"/>
          <w:numId w:val="21"/>
        </w:numPr>
        <w:spacing w:after="120" w:line="240" w:lineRule="auto"/>
        <w:contextualSpacing w:val="0"/>
      </w:pPr>
      <w:r>
        <w:rPr>
          <w:b/>
        </w:rPr>
        <w:t>Recommendation:</w:t>
      </w:r>
      <w:r>
        <w:t xml:space="preserve"> Have members of the coalition executive committee conduct site visits to encourage participation in the coalition. Attend other disciplines’ meetings (</w:t>
      </w:r>
      <w:r w:rsidRPr="00441D01">
        <w:rPr>
          <w:i/>
        </w:rPr>
        <w:t>e.g.</w:t>
      </w:r>
      <w:r>
        <w:t xml:space="preserve">, regional EMS meetings, EMA meetings, etc.) to speak about the coalition and encourage further participation from these groups. </w:t>
      </w:r>
    </w:p>
    <w:p w14:paraId="13CDA205" w14:textId="77777777" w:rsidR="00995713" w:rsidRPr="00EC2117" w:rsidRDefault="00995713" w:rsidP="00B047C7">
      <w:pPr>
        <w:pStyle w:val="ListParagraph"/>
        <w:numPr>
          <w:ilvl w:val="1"/>
          <w:numId w:val="21"/>
        </w:numPr>
        <w:spacing w:after="120" w:line="240" w:lineRule="auto"/>
        <w:contextualSpacing w:val="0"/>
      </w:pPr>
      <w:r>
        <w:rPr>
          <w:b/>
        </w:rPr>
        <w:t>Recommendation:</w:t>
      </w:r>
      <w:r>
        <w:t xml:space="preserve"> Move coalition meeting locations throughout the region to allow for those facilities further away from the RCH’s facility to have a shorter distance to drive for the meeting. Alternating meeting locations may allow for a more diverse group of participants to attend each meeting. </w:t>
      </w:r>
    </w:p>
    <w:p w14:paraId="5CF27099" w14:textId="77777777" w:rsidR="00995713" w:rsidRDefault="00995713" w:rsidP="00B047C7">
      <w:pPr>
        <w:pStyle w:val="ListParagraph"/>
        <w:numPr>
          <w:ilvl w:val="0"/>
          <w:numId w:val="21"/>
        </w:numPr>
        <w:spacing w:after="120" w:line="240" w:lineRule="auto"/>
        <w:contextualSpacing w:val="0"/>
      </w:pPr>
      <w:r w:rsidRPr="002D707C">
        <w:rPr>
          <w:i/>
          <w:u w:val="single"/>
        </w:rPr>
        <w:t>Partner Plan Coordination:</w:t>
      </w:r>
      <w:r>
        <w:rPr>
          <w:b/>
        </w:rPr>
        <w:t xml:space="preserve"> </w:t>
      </w:r>
      <w:r>
        <w:t xml:space="preserve">Some exercise participants noted having existing plans in place with responding partners; however, some of these partners were not aware of these plans. For example, some organizations have existing plans for establishing shelters and family assistance centers; however, other responding organizations were unaware of these plans and created duplicate plans. Having duplicate plans to accomplish common goals could unnecessarily exhaust local/regional resources. </w:t>
      </w:r>
    </w:p>
    <w:p w14:paraId="4AACAEEB" w14:textId="3E143409" w:rsidR="00CB51F2" w:rsidRPr="00995713" w:rsidRDefault="00995713" w:rsidP="00B047C7">
      <w:pPr>
        <w:pStyle w:val="ListParagraph"/>
        <w:numPr>
          <w:ilvl w:val="1"/>
          <w:numId w:val="21"/>
        </w:numPr>
        <w:spacing w:after="120" w:line="240" w:lineRule="auto"/>
        <w:contextualSpacing w:val="0"/>
      </w:pPr>
      <w:r w:rsidRPr="00995713">
        <w:rPr>
          <w:b/>
        </w:rPr>
        <w:t>Recommendation:</w:t>
      </w:r>
      <w:r>
        <w:t xml:space="preserve"> Ensure all plans with partners are discusse</w:t>
      </w:r>
      <w:r w:rsidR="00164A3D">
        <w:t>d</w:t>
      </w:r>
      <w:r>
        <w:t>, reviewed, and tested so that response coordination is smooth and effective.</w:t>
      </w:r>
    </w:p>
    <w:p w14:paraId="5DBF56A5" w14:textId="71AEA862" w:rsidR="00554624" w:rsidRDefault="00554624">
      <w:pPr>
        <w:rPr>
          <w:highlight w:val="yellow"/>
        </w:rPr>
      </w:pPr>
      <w:r>
        <w:rPr>
          <w:highlight w:val="yellow"/>
        </w:rPr>
        <w:br w:type="page"/>
      </w:r>
    </w:p>
    <w:p w14:paraId="547EAD50" w14:textId="77777777" w:rsidR="00CB51F2" w:rsidRPr="00AF059F" w:rsidRDefault="00CB51F2" w:rsidP="00CB51F2">
      <w:pPr>
        <w:spacing w:after="80"/>
        <w:rPr>
          <w:highlight w:val="yellow"/>
        </w:rPr>
      </w:pPr>
    </w:p>
    <w:p w14:paraId="533A7ACA" w14:textId="7524E7B5" w:rsidR="006003F3" w:rsidRDefault="006003F3" w:rsidP="006003F3">
      <w:pPr>
        <w:spacing w:after="60" w:line="240" w:lineRule="auto"/>
        <w:rPr>
          <w:szCs w:val="20"/>
        </w:rPr>
      </w:pPr>
      <w:r w:rsidRPr="009F6C37">
        <w:rPr>
          <w:rFonts w:cstheme="minorHAnsi"/>
          <w:b/>
          <w:bCs/>
          <w:smallCaps/>
          <w:color w:val="2F5496" w:themeColor="accent5" w:themeShade="BF"/>
          <w:kern w:val="32"/>
          <w:sz w:val="28"/>
          <w:szCs w:val="38"/>
        </w:rPr>
        <w:t>Objective 2:</w:t>
      </w:r>
      <w:r w:rsidRPr="009F6C37">
        <w:rPr>
          <w:b/>
          <w:color w:val="2F5496" w:themeColor="accent5" w:themeShade="BF"/>
          <w:sz w:val="14"/>
          <w:szCs w:val="20"/>
        </w:rPr>
        <w:t xml:space="preserve">  </w:t>
      </w:r>
      <w:r w:rsidR="00582D6F" w:rsidRPr="00582D6F">
        <w:rPr>
          <w:szCs w:val="20"/>
        </w:rPr>
        <w:t>Discuss how coa</w:t>
      </w:r>
      <w:r w:rsidR="008358A1">
        <w:rPr>
          <w:szCs w:val="20"/>
        </w:rPr>
        <w:t xml:space="preserve">lition partners will coordinate </w:t>
      </w:r>
      <w:r w:rsidR="00582D6F" w:rsidRPr="00582D6F">
        <w:rPr>
          <w:szCs w:val="20"/>
        </w:rPr>
        <w:t>and disseminate incident</w:t>
      </w:r>
      <w:r w:rsidR="008358A1">
        <w:rPr>
          <w:szCs w:val="20"/>
        </w:rPr>
        <w:t xml:space="preserve"> </w:t>
      </w:r>
      <w:r w:rsidR="00582D6F" w:rsidRPr="00582D6F">
        <w:rPr>
          <w:szCs w:val="20"/>
        </w:rPr>
        <w:t>related information in accordance with</w:t>
      </w:r>
      <w:r w:rsidR="008358A1">
        <w:rPr>
          <w:szCs w:val="20"/>
        </w:rPr>
        <w:t xml:space="preserve"> applicable plans and protocols</w:t>
      </w:r>
      <w:r w:rsidR="00582D6F" w:rsidRPr="00582D6F">
        <w:rPr>
          <w:szCs w:val="20"/>
        </w:rPr>
        <w:t>.</w:t>
      </w:r>
    </w:p>
    <w:p w14:paraId="1ACBBDB1" w14:textId="77777777" w:rsidR="00554624" w:rsidRPr="006003F3" w:rsidRDefault="00554624" w:rsidP="006003F3">
      <w:pPr>
        <w:spacing w:after="60" w:line="240" w:lineRule="auto"/>
        <w:rPr>
          <w:b/>
          <w:sz w:val="24"/>
          <w:szCs w:val="20"/>
        </w:rPr>
      </w:pPr>
    </w:p>
    <w:p w14:paraId="058572B9" w14:textId="6EFE3205" w:rsidR="006003F3" w:rsidRPr="00554624" w:rsidRDefault="006003F3" w:rsidP="006003F3">
      <w:pPr>
        <w:spacing w:after="60" w:line="240" w:lineRule="auto"/>
        <w:jc w:val="center"/>
        <w:rPr>
          <w:b/>
          <w:sz w:val="24"/>
          <w:szCs w:val="24"/>
        </w:rPr>
      </w:pPr>
      <w:r w:rsidRPr="00554624">
        <w:rPr>
          <w:rFonts w:cstheme="minorHAnsi"/>
          <w:b/>
          <w:bCs/>
          <w:smallCaps/>
          <w:color w:val="C00000"/>
          <w:kern w:val="32"/>
          <w:sz w:val="24"/>
          <w:szCs w:val="24"/>
        </w:rPr>
        <w:t xml:space="preserve">Core Capability: </w:t>
      </w:r>
      <w:r w:rsidRPr="00554624">
        <w:rPr>
          <w:rFonts w:cstheme="minorHAnsi"/>
          <w:b/>
          <w:bCs/>
          <w:kern w:val="32"/>
          <w:sz w:val="24"/>
          <w:szCs w:val="24"/>
        </w:rPr>
        <w:t>Information Sharing</w:t>
      </w:r>
    </w:p>
    <w:p w14:paraId="148989C0" w14:textId="77777777" w:rsidR="00CB51F2" w:rsidRPr="006003F3" w:rsidRDefault="00CB51F2" w:rsidP="00532BFB">
      <w:pPr>
        <w:tabs>
          <w:tab w:val="left" w:pos="1139"/>
        </w:tabs>
        <w:spacing w:line="240" w:lineRule="auto"/>
        <w:rPr>
          <w:b/>
          <w:sz w:val="24"/>
        </w:rPr>
      </w:pPr>
      <w:r w:rsidRPr="006003F3">
        <w:rPr>
          <w:b/>
          <w:sz w:val="24"/>
        </w:rPr>
        <w:t>Strengths:</w:t>
      </w:r>
    </w:p>
    <w:p w14:paraId="7855A2F2" w14:textId="32487B6A" w:rsidR="00995713" w:rsidRPr="00163536" w:rsidRDefault="00995713" w:rsidP="00B047C7">
      <w:pPr>
        <w:pStyle w:val="ListParagraph"/>
        <w:numPr>
          <w:ilvl w:val="0"/>
          <w:numId w:val="20"/>
        </w:numPr>
        <w:spacing w:after="120" w:line="240" w:lineRule="auto"/>
        <w:contextualSpacing w:val="0"/>
      </w:pPr>
      <w:r w:rsidRPr="00163536">
        <w:t xml:space="preserve">Multiple systems for information sharing were discussed during the exercise. Some modes of </w:t>
      </w:r>
      <w:r>
        <w:t xml:space="preserve">redundant </w:t>
      </w:r>
      <w:r w:rsidRPr="00163536">
        <w:t>communication</w:t>
      </w:r>
      <w:r>
        <w:t xml:space="preserve"> </w:t>
      </w:r>
      <w:r w:rsidRPr="00163536">
        <w:t xml:space="preserve">available </w:t>
      </w:r>
      <w:r>
        <w:t xml:space="preserve">within </w:t>
      </w:r>
      <w:r w:rsidR="009F0C33">
        <w:t xml:space="preserve">Georgia Mountains Healthcare Coalition </w:t>
      </w:r>
      <w:r w:rsidRPr="00163536">
        <w:t>include</w:t>
      </w:r>
      <w:r>
        <w:t>:</w:t>
      </w:r>
      <w:r w:rsidRPr="00163536">
        <w:t xml:space="preserve"> email, text messages, cell phones, landline phones, Everbridge notifications, GHA911 WebEOC event logs,</w:t>
      </w:r>
      <w:r>
        <w:t xml:space="preserve"> amateur radio, </w:t>
      </w:r>
      <w:r w:rsidRPr="00163536">
        <w:t xml:space="preserve">etc. </w:t>
      </w:r>
      <w:r>
        <w:t>Some facilities have radios that are interoperable with local law enforcement, fire departments, and local emergency management.</w:t>
      </w:r>
    </w:p>
    <w:p w14:paraId="085920AB" w14:textId="77777777" w:rsidR="00995713" w:rsidRPr="00163536" w:rsidRDefault="00995713" w:rsidP="00B047C7">
      <w:pPr>
        <w:pStyle w:val="ListParagraph"/>
        <w:numPr>
          <w:ilvl w:val="2"/>
          <w:numId w:val="22"/>
        </w:numPr>
        <w:spacing w:after="120" w:line="240" w:lineRule="auto"/>
        <w:ind w:left="1440"/>
        <w:contextualSpacing w:val="0"/>
      </w:pPr>
      <w:r w:rsidRPr="00163536">
        <w:rPr>
          <w:b/>
        </w:rPr>
        <w:t xml:space="preserve">Recommendation: </w:t>
      </w:r>
      <w:r w:rsidRPr="00163536">
        <w:t xml:space="preserve">Establish frequent and regularly-scheduled communication drills </w:t>
      </w:r>
      <w:r>
        <w:t>utilizing redundant</w:t>
      </w:r>
      <w:r w:rsidRPr="00163536">
        <w:t xml:space="preserve"> modes of communication.</w:t>
      </w:r>
    </w:p>
    <w:p w14:paraId="5E46F23F" w14:textId="7A63AFED" w:rsidR="00995713" w:rsidRPr="00163536" w:rsidRDefault="00995713" w:rsidP="00B047C7">
      <w:pPr>
        <w:pStyle w:val="ListParagraph"/>
        <w:numPr>
          <w:ilvl w:val="2"/>
          <w:numId w:val="22"/>
        </w:numPr>
        <w:spacing w:after="120" w:line="240" w:lineRule="auto"/>
        <w:ind w:left="1440"/>
        <w:contextualSpacing w:val="0"/>
      </w:pPr>
      <w:r w:rsidRPr="00163536">
        <w:rPr>
          <w:b/>
        </w:rPr>
        <w:t xml:space="preserve">Recommendation: </w:t>
      </w:r>
      <w:r>
        <w:t>I</w:t>
      </w:r>
      <w:r w:rsidRPr="00163536">
        <w:t xml:space="preserve">nclude </w:t>
      </w:r>
      <w:r>
        <w:t>noted</w:t>
      </w:r>
      <w:r w:rsidRPr="00163536">
        <w:t xml:space="preserve"> Essential Elements of Information (EEI) when communicating with partners. Details about EEI can be found on the </w:t>
      </w:r>
      <w:r w:rsidR="009F0C33">
        <w:t xml:space="preserve">Georgia Mountains Healthcare Coalition </w:t>
      </w:r>
      <w:r w:rsidRPr="00163536">
        <w:t xml:space="preserve">Communications </w:t>
      </w:r>
      <w:r>
        <w:t>Coordination Plan</w:t>
      </w:r>
      <w:r w:rsidRPr="00163536">
        <w:t xml:space="preserve"> </w:t>
      </w:r>
      <w:r>
        <w:t>(</w:t>
      </w:r>
      <w:r w:rsidRPr="00163536">
        <w:t>included</w:t>
      </w:r>
      <w:r>
        <w:t xml:space="preserve"> as Appendix B</w:t>
      </w:r>
      <w:r w:rsidRPr="00163536">
        <w:t xml:space="preserve"> in this After Action Report</w:t>
      </w:r>
      <w:r>
        <w:t>).</w:t>
      </w:r>
      <w:r w:rsidRPr="00163536">
        <w:t xml:space="preserve"> </w:t>
      </w:r>
      <w:r>
        <w:t>Make</w:t>
      </w:r>
      <w:r w:rsidRPr="00163536">
        <w:t xml:space="preserve"> this information easily available to staff </w:t>
      </w:r>
      <w:r>
        <w:t>members in local EOCs.</w:t>
      </w:r>
    </w:p>
    <w:p w14:paraId="62C84894" w14:textId="792A292B" w:rsidR="00995713" w:rsidRPr="00163536" w:rsidRDefault="00995713" w:rsidP="00B047C7">
      <w:pPr>
        <w:pStyle w:val="ListParagraph"/>
        <w:numPr>
          <w:ilvl w:val="0"/>
          <w:numId w:val="20"/>
        </w:numPr>
        <w:spacing w:after="120" w:line="240" w:lineRule="auto"/>
        <w:contextualSpacing w:val="0"/>
      </w:pPr>
      <w:r w:rsidRPr="00163536">
        <w:t>Most facilities represented were able to explain how</w:t>
      </w:r>
      <w:r>
        <w:t xml:space="preserve"> critical</w:t>
      </w:r>
      <w:r w:rsidRPr="00163536">
        <w:t xml:space="preserve"> </w:t>
      </w:r>
      <w:r>
        <w:t>information is</w:t>
      </w:r>
      <w:r w:rsidRPr="00163536">
        <w:t xml:space="preserve"> received and disseminated</w:t>
      </w:r>
      <w:r>
        <w:t>.</w:t>
      </w:r>
      <w:r w:rsidRPr="00163536">
        <w:t xml:space="preserve"> </w:t>
      </w:r>
      <w:r>
        <w:t>Most</w:t>
      </w:r>
      <w:r w:rsidRPr="00163536">
        <w:t xml:space="preserve"> participating facilities </w:t>
      </w:r>
      <w:r>
        <w:t>monitor data from multiple</w:t>
      </w:r>
      <w:r w:rsidRPr="00163536">
        <w:t xml:space="preserve"> severe weather information </w:t>
      </w:r>
      <w:r>
        <w:t xml:space="preserve">sources including: </w:t>
      </w:r>
      <w:r w:rsidRPr="00163536">
        <w:t xml:space="preserve"> </w:t>
      </w:r>
      <w:r w:rsidR="00A73E68">
        <w:t>Accuweather</w:t>
      </w:r>
      <w:r w:rsidRPr="00163536">
        <w:t xml:space="preserve">, </w:t>
      </w:r>
      <w:r>
        <w:t xml:space="preserve">National Oceanic and Atmospheric Administration (NOAA) </w:t>
      </w:r>
      <w:r w:rsidRPr="00163536">
        <w:t xml:space="preserve">weather radios, </w:t>
      </w:r>
      <w:r>
        <w:t>local</w:t>
      </w:r>
      <w:r w:rsidRPr="00163536">
        <w:t xml:space="preserve"> EMAs</w:t>
      </w:r>
      <w:r>
        <w:t>,</w:t>
      </w:r>
      <w:r w:rsidRPr="00163536">
        <w:t xml:space="preserve"> National Weather Service</w:t>
      </w:r>
      <w:r>
        <w:t xml:space="preserve"> (NWS)</w:t>
      </w:r>
      <w:r w:rsidRPr="00163536">
        <w:t>, and staff members’ cell phone weather apps.</w:t>
      </w:r>
    </w:p>
    <w:p w14:paraId="389552F9" w14:textId="77777777" w:rsidR="00995713" w:rsidRPr="00163536" w:rsidRDefault="00995713" w:rsidP="00B047C7">
      <w:pPr>
        <w:pStyle w:val="ListParagraph"/>
        <w:numPr>
          <w:ilvl w:val="2"/>
          <w:numId w:val="23"/>
        </w:numPr>
        <w:spacing w:after="120" w:line="240" w:lineRule="auto"/>
        <w:ind w:left="1440"/>
        <w:contextualSpacing w:val="0"/>
      </w:pPr>
      <w:r w:rsidRPr="00163536">
        <w:rPr>
          <w:b/>
        </w:rPr>
        <w:t xml:space="preserve">Recommendation: </w:t>
      </w:r>
      <w:r w:rsidRPr="00163536">
        <w:t xml:space="preserve">A few facilities discussed reliance on news stations for weather updates. Though television and radio stations receive the same information as </w:t>
      </w:r>
      <w:r>
        <w:t>other sources</w:t>
      </w:r>
      <w:r w:rsidRPr="00163536">
        <w:t xml:space="preserve">, relying on media outlets alone could be a potential threat if media outlet services are disabled </w:t>
      </w:r>
      <w:r>
        <w:t>during</w:t>
      </w:r>
      <w:r w:rsidRPr="00163536">
        <w:t xml:space="preserve"> </w:t>
      </w:r>
      <w:r>
        <w:t>a disaster</w:t>
      </w:r>
      <w:r w:rsidRPr="00163536">
        <w:t>. Attempt to ensure that each facility/agency has multiple sources for</w:t>
      </w:r>
      <w:r>
        <w:t xml:space="preserve"> obtaining</w:t>
      </w:r>
      <w:r w:rsidRPr="00163536">
        <w:t xml:space="preserve"> emergency weather alerts.</w:t>
      </w:r>
    </w:p>
    <w:p w14:paraId="03689673" w14:textId="77777777" w:rsidR="00A73E68" w:rsidRDefault="00995713" w:rsidP="00B047C7">
      <w:pPr>
        <w:pStyle w:val="ListParagraph"/>
        <w:numPr>
          <w:ilvl w:val="1"/>
          <w:numId w:val="20"/>
        </w:numPr>
        <w:spacing w:after="120" w:line="240" w:lineRule="auto"/>
        <w:contextualSpacing w:val="0"/>
      </w:pPr>
      <w:r w:rsidRPr="00A73E68">
        <w:rPr>
          <w:b/>
        </w:rPr>
        <w:t xml:space="preserve">Recommendation: </w:t>
      </w:r>
      <w:r w:rsidRPr="00163536">
        <w:t>Some information sharing</w:t>
      </w:r>
      <w:r>
        <w:t xml:space="preserve"> methods</w:t>
      </w:r>
      <w:r w:rsidRPr="00163536">
        <w:t xml:space="preserve"> written into </w:t>
      </w:r>
      <w:r>
        <w:t xml:space="preserve">existing </w:t>
      </w:r>
      <w:r w:rsidRPr="00163536">
        <w:t xml:space="preserve">EOPs are </w:t>
      </w:r>
      <w:r>
        <w:t>out</w:t>
      </w:r>
      <w:r w:rsidRPr="00163536">
        <w:t xml:space="preserve">dated and are not applicable to the current healthcare coalition partners. EOPs should be reviewed and tested regularly to determine if changes need to be made. </w:t>
      </w:r>
    </w:p>
    <w:p w14:paraId="449498F7" w14:textId="357C7A32" w:rsidR="00995713" w:rsidRPr="00055E16" w:rsidRDefault="00995713" w:rsidP="00B047C7">
      <w:pPr>
        <w:pStyle w:val="ListParagraph"/>
        <w:numPr>
          <w:ilvl w:val="0"/>
          <w:numId w:val="20"/>
        </w:numPr>
        <w:spacing w:after="120" w:line="240" w:lineRule="auto"/>
        <w:contextualSpacing w:val="0"/>
      </w:pPr>
      <w:r w:rsidRPr="00055E16">
        <w:t xml:space="preserve">There is a well-practiced and effective flow of communication between EMS and healthcare </w:t>
      </w:r>
      <w:r>
        <w:t>facilities with</w:t>
      </w:r>
      <w:r w:rsidRPr="00055E16">
        <w:t xml:space="preserve">in </w:t>
      </w:r>
      <w:r w:rsidR="005A390D">
        <w:t>Region B</w:t>
      </w:r>
      <w:r w:rsidRPr="00055E16">
        <w:t xml:space="preserve">. </w:t>
      </w:r>
    </w:p>
    <w:p w14:paraId="13BD2156" w14:textId="77777777" w:rsidR="00995713" w:rsidRPr="00163536" w:rsidRDefault="00995713" w:rsidP="00B047C7">
      <w:pPr>
        <w:pStyle w:val="ListParagraph"/>
        <w:numPr>
          <w:ilvl w:val="0"/>
          <w:numId w:val="20"/>
        </w:numPr>
        <w:spacing w:after="120" w:line="240" w:lineRule="auto"/>
        <w:contextualSpacing w:val="0"/>
      </w:pPr>
      <w:r w:rsidRPr="00163536">
        <w:t>S</w:t>
      </w:r>
      <w:r>
        <w:t xml:space="preserve">ome healthcare facilities utilize </w:t>
      </w:r>
      <w:r w:rsidRPr="00163536">
        <w:t>plain language for severe weather alerts</w:t>
      </w:r>
      <w:r>
        <w:t xml:space="preserve"> paged overhead or out to individual staff members</w:t>
      </w:r>
      <w:r w:rsidRPr="00163536">
        <w:t xml:space="preserve">. </w:t>
      </w:r>
      <w:r>
        <w:t>The use of plain language</w:t>
      </w:r>
      <w:r w:rsidRPr="00163536">
        <w:t xml:space="preserve"> increases the situational awareness </w:t>
      </w:r>
      <w:r>
        <w:t xml:space="preserve">for patients/residents, </w:t>
      </w:r>
      <w:r w:rsidRPr="00163536">
        <w:t>visitors</w:t>
      </w:r>
      <w:r>
        <w:t>,</w:t>
      </w:r>
      <w:r w:rsidRPr="00163536">
        <w:t xml:space="preserve"> and employees. </w:t>
      </w:r>
    </w:p>
    <w:p w14:paraId="59B49F68" w14:textId="77777777" w:rsidR="00995713" w:rsidRPr="00995713" w:rsidRDefault="00995713" w:rsidP="00B047C7">
      <w:pPr>
        <w:pStyle w:val="ListParagraph"/>
        <w:numPr>
          <w:ilvl w:val="1"/>
          <w:numId w:val="20"/>
        </w:numPr>
        <w:spacing w:after="120" w:line="240" w:lineRule="auto"/>
        <w:contextualSpacing w:val="0"/>
      </w:pPr>
      <w:r w:rsidRPr="00304242">
        <w:rPr>
          <w:b/>
        </w:rPr>
        <w:t>Recommendation:</w:t>
      </w:r>
      <w:r w:rsidRPr="00304242">
        <w:t xml:space="preserve"> Consider using plain language in all emergency situations. This will expand visitor situational awareness and, as a result, visitors can be utilized to help prepare family members for severe weather (e.g., closing blinds and curtains, putting shoes on patients, and </w:t>
      </w:r>
      <w:r w:rsidRPr="00995713">
        <w:t>moving wheelchairs to areas without windows).</w:t>
      </w:r>
    </w:p>
    <w:p w14:paraId="655074AF" w14:textId="6D553E58" w:rsidR="008355DF" w:rsidRPr="00995713" w:rsidRDefault="00995713" w:rsidP="00B047C7">
      <w:pPr>
        <w:pStyle w:val="ListParagraph"/>
        <w:numPr>
          <w:ilvl w:val="0"/>
          <w:numId w:val="12"/>
        </w:numPr>
        <w:tabs>
          <w:tab w:val="left" w:pos="720"/>
        </w:tabs>
        <w:spacing w:after="120" w:line="240" w:lineRule="auto"/>
        <w:contextualSpacing w:val="0"/>
        <w:rPr>
          <w:rFonts w:cs="Times New Roman"/>
        </w:rPr>
      </w:pPr>
      <w:r w:rsidRPr="00995713">
        <w:t xml:space="preserve">Healthcare facilities within </w:t>
      </w:r>
      <w:r w:rsidR="009F0C33">
        <w:t xml:space="preserve">Georgia Mountains Healthcare Coalition </w:t>
      </w:r>
      <w:r w:rsidRPr="00995713">
        <w:t xml:space="preserve">practice reporting bed counts via GHA911.org </w:t>
      </w:r>
      <w:r w:rsidR="00A73E68">
        <w:t>routinely but a few facilities are not actively engaged at bed count requests</w:t>
      </w:r>
      <w:r w:rsidRPr="00995713">
        <w:t>. Reminders to report bed counts are disseminated via the Everbridge mass notification system using email, phone calls, and text messages.</w:t>
      </w:r>
    </w:p>
    <w:p w14:paraId="6CA95A60" w14:textId="77777777" w:rsidR="00532BFB" w:rsidRPr="006003F3" w:rsidRDefault="00532BFB" w:rsidP="00532BFB">
      <w:pPr>
        <w:tabs>
          <w:tab w:val="left" w:pos="1139"/>
        </w:tabs>
        <w:spacing w:line="240" w:lineRule="auto"/>
        <w:rPr>
          <w:b/>
          <w:sz w:val="24"/>
        </w:rPr>
      </w:pPr>
      <w:r w:rsidRPr="006003F3">
        <w:rPr>
          <w:b/>
          <w:sz w:val="24"/>
        </w:rPr>
        <w:t>Opportunities for Improvement:</w:t>
      </w:r>
    </w:p>
    <w:p w14:paraId="21300BBE" w14:textId="77777777" w:rsidR="00995713" w:rsidRPr="00163536" w:rsidRDefault="00995713" w:rsidP="00B047C7">
      <w:pPr>
        <w:pStyle w:val="ListParagraph"/>
        <w:numPr>
          <w:ilvl w:val="1"/>
          <w:numId w:val="25"/>
        </w:numPr>
        <w:spacing w:after="120" w:line="240" w:lineRule="auto"/>
        <w:ind w:left="720"/>
        <w:contextualSpacing w:val="0"/>
      </w:pPr>
      <w:r>
        <w:rPr>
          <w:i/>
          <w:u w:val="single"/>
        </w:rPr>
        <w:lastRenderedPageBreak/>
        <w:t xml:space="preserve">Utilization of the </w:t>
      </w:r>
      <w:r w:rsidRPr="00163536">
        <w:rPr>
          <w:i/>
          <w:u w:val="single"/>
        </w:rPr>
        <w:t>Everbridge Mass Notification System:</w:t>
      </w:r>
      <w:r w:rsidRPr="00163536">
        <w:t xml:space="preserve"> Multiple facilities did not know that the Everbridge mass notification system was available and free </w:t>
      </w:r>
      <w:r>
        <w:t xml:space="preserve">for </w:t>
      </w:r>
      <w:r w:rsidRPr="00163536">
        <w:t xml:space="preserve">use by coalition members. </w:t>
      </w:r>
      <w:r w:rsidRPr="00163536">
        <w:rPr>
          <w:rFonts w:eastAsiaTheme="minorEastAsia"/>
        </w:rPr>
        <w:t xml:space="preserve">Everbridge is </w:t>
      </w:r>
      <w:r>
        <w:rPr>
          <w:rFonts w:eastAsiaTheme="minorEastAsia"/>
        </w:rPr>
        <w:t>a</w:t>
      </w:r>
      <w:r w:rsidRPr="00163536">
        <w:rPr>
          <w:rFonts w:eastAsiaTheme="minorEastAsia"/>
        </w:rPr>
        <w:t xml:space="preserve"> mass notification system that can be utilized both on a daily basis and during emergencies</w:t>
      </w:r>
      <w:r>
        <w:rPr>
          <w:rFonts w:eastAsiaTheme="minorEastAsia"/>
        </w:rPr>
        <w:t xml:space="preserve"> to send alerts to organizational staff</w:t>
      </w:r>
      <w:r w:rsidRPr="00163536">
        <w:rPr>
          <w:rFonts w:eastAsiaTheme="minorEastAsia"/>
        </w:rPr>
        <w:t xml:space="preserve">. Messages can be distributed via phone, email, and text with the option of pre-populating contact lists for rapid dissemination of information to staff, volunteers, </w:t>
      </w:r>
      <w:r>
        <w:rPr>
          <w:rFonts w:eastAsiaTheme="minorEastAsia"/>
        </w:rPr>
        <w:t>etc.</w:t>
      </w:r>
      <w:r w:rsidRPr="00163536">
        <w:rPr>
          <w:rFonts w:eastAsiaTheme="minorEastAsia"/>
        </w:rPr>
        <w:t xml:space="preserve"> as needed.</w:t>
      </w:r>
      <w:r w:rsidRPr="00163536">
        <w:t xml:space="preserve"> Some participants commented that their facilities pay for their own mass notification systems, which are very similar </w:t>
      </w:r>
      <w:r>
        <w:t>to (</w:t>
      </w:r>
      <w:r w:rsidRPr="00163536">
        <w:t>or less robust than</w:t>
      </w:r>
      <w:r>
        <w:t>)</w:t>
      </w:r>
      <w:r w:rsidRPr="00163536">
        <w:t xml:space="preserve"> Everbridge.</w:t>
      </w:r>
    </w:p>
    <w:p w14:paraId="4B3F3012" w14:textId="77777777" w:rsidR="00995713" w:rsidRPr="00163536" w:rsidRDefault="00995713" w:rsidP="00B047C7">
      <w:pPr>
        <w:pStyle w:val="ListParagraph"/>
        <w:numPr>
          <w:ilvl w:val="2"/>
          <w:numId w:val="26"/>
        </w:numPr>
        <w:spacing w:after="120" w:line="240" w:lineRule="auto"/>
        <w:ind w:left="1440"/>
        <w:contextualSpacing w:val="0"/>
      </w:pPr>
      <w:r w:rsidRPr="00163536">
        <w:rPr>
          <w:b/>
        </w:rPr>
        <w:t xml:space="preserve">Recommendation: </w:t>
      </w:r>
      <w:r w:rsidRPr="00163536">
        <w:t xml:space="preserve">Ensure that all partners are aware of the benefits of the Georgia Healthcare Coalition program. </w:t>
      </w:r>
      <w:r>
        <w:t>Utilizing t</w:t>
      </w:r>
      <w:r w:rsidRPr="00163536">
        <w:t xml:space="preserve">hese benefits, </w:t>
      </w:r>
      <w:r>
        <w:t>including access to</w:t>
      </w:r>
      <w:r w:rsidRPr="00163536">
        <w:t xml:space="preserve"> the Everbridge system, can allow facilities to reallocate funding to other preparedness priorities.  </w:t>
      </w:r>
    </w:p>
    <w:p w14:paraId="5223F748" w14:textId="77777777" w:rsidR="00995713" w:rsidRPr="00163536" w:rsidRDefault="00995713" w:rsidP="00B047C7">
      <w:pPr>
        <w:pStyle w:val="ListParagraph"/>
        <w:numPr>
          <w:ilvl w:val="2"/>
          <w:numId w:val="26"/>
        </w:numPr>
        <w:spacing w:after="120" w:line="240" w:lineRule="auto"/>
        <w:ind w:left="1440"/>
        <w:contextualSpacing w:val="0"/>
      </w:pPr>
      <w:r w:rsidRPr="00163536">
        <w:rPr>
          <w:b/>
        </w:rPr>
        <w:t xml:space="preserve">Recommendation: </w:t>
      </w:r>
      <w:r w:rsidRPr="00163536">
        <w:t xml:space="preserve">Ensure there are multiple people across multiple shifts at each facility trained in using </w:t>
      </w:r>
      <w:r>
        <w:t xml:space="preserve">the </w:t>
      </w:r>
      <w:r w:rsidRPr="00163536">
        <w:t>Everbridge</w:t>
      </w:r>
      <w:r>
        <w:t xml:space="preserve"> alert platform</w:t>
      </w:r>
      <w:r w:rsidRPr="00163536">
        <w:t>.</w:t>
      </w:r>
    </w:p>
    <w:p w14:paraId="48D26FB4" w14:textId="77777777" w:rsidR="00995713" w:rsidRPr="00163536" w:rsidRDefault="00995713" w:rsidP="00B047C7">
      <w:pPr>
        <w:pStyle w:val="NormalWeb"/>
        <w:numPr>
          <w:ilvl w:val="2"/>
          <w:numId w:val="26"/>
        </w:numPr>
        <w:spacing w:after="120" w:afterAutospacing="0"/>
        <w:ind w:left="1440"/>
        <w:rPr>
          <w:rFonts w:asciiTheme="minorHAnsi" w:hAnsiTheme="minorHAnsi" w:cstheme="minorBidi"/>
          <w:sz w:val="22"/>
          <w:szCs w:val="22"/>
        </w:rPr>
      </w:pPr>
      <w:r w:rsidRPr="00163536">
        <w:rPr>
          <w:rFonts w:asciiTheme="minorHAnsi" w:hAnsiTheme="minorHAnsi" w:cstheme="minorHAnsi"/>
          <w:b/>
          <w:sz w:val="22"/>
        </w:rPr>
        <w:t>Recommendation:</w:t>
      </w:r>
      <w:r w:rsidRPr="00163536">
        <w:rPr>
          <w:rFonts w:asciiTheme="minorHAnsi" w:hAnsiTheme="minorHAnsi" w:cstheme="minorBidi"/>
          <w:b/>
          <w:sz w:val="22"/>
          <w:szCs w:val="22"/>
        </w:rPr>
        <w:t xml:space="preserve"> </w:t>
      </w:r>
      <w:r w:rsidRPr="00163536">
        <w:rPr>
          <w:rFonts w:asciiTheme="minorHAnsi" w:hAnsiTheme="minorHAnsi" w:cstheme="minorBidi"/>
          <w:sz w:val="22"/>
          <w:szCs w:val="22"/>
        </w:rPr>
        <w:t xml:space="preserve">Upload all facility critical contact information into the Everbridge system. This will allow another facility, organization, or representative to send out a message </w:t>
      </w:r>
      <w:r>
        <w:rPr>
          <w:rFonts w:asciiTheme="minorHAnsi" w:hAnsiTheme="minorHAnsi" w:cstheme="minorBidi"/>
          <w:sz w:val="22"/>
          <w:szCs w:val="22"/>
        </w:rPr>
        <w:t>on the behalf of your organization, if needed.</w:t>
      </w:r>
    </w:p>
    <w:p w14:paraId="4C143178" w14:textId="5073984A" w:rsidR="00995713" w:rsidRPr="00163536" w:rsidRDefault="00995713" w:rsidP="00B047C7">
      <w:pPr>
        <w:pStyle w:val="ListParagraph"/>
        <w:numPr>
          <w:ilvl w:val="2"/>
          <w:numId w:val="26"/>
        </w:numPr>
        <w:spacing w:after="120" w:line="240" w:lineRule="auto"/>
        <w:ind w:left="1440"/>
        <w:contextualSpacing w:val="0"/>
      </w:pPr>
      <w:r w:rsidRPr="00163536">
        <w:rPr>
          <w:b/>
        </w:rPr>
        <w:t>Recommendation:</w:t>
      </w:r>
      <w:r w:rsidRPr="00163536">
        <w:t xml:space="preserve"> Contact </w:t>
      </w:r>
      <w:r w:rsidR="002544C5">
        <w:t>Mallory Garrett is GHA’s Emergency Preparedness Communications Manager (mgarrett@gha.org)</w:t>
      </w:r>
      <w:r w:rsidRPr="00163536">
        <w:t>for information about Everbridge training and</w:t>
      </w:r>
      <w:r>
        <w:t xml:space="preserve"> to gain the needed</w:t>
      </w:r>
      <w:r w:rsidRPr="00163536">
        <w:t xml:space="preserve"> login credentials.</w:t>
      </w:r>
    </w:p>
    <w:p w14:paraId="3DBAA3B5" w14:textId="4A9D126F" w:rsidR="00995713" w:rsidRPr="00163536" w:rsidRDefault="00995713" w:rsidP="00B047C7">
      <w:pPr>
        <w:pStyle w:val="ListParagraph"/>
        <w:numPr>
          <w:ilvl w:val="1"/>
          <w:numId w:val="25"/>
        </w:numPr>
        <w:spacing w:after="120" w:line="240" w:lineRule="auto"/>
        <w:ind w:left="720"/>
        <w:contextualSpacing w:val="0"/>
      </w:pPr>
      <w:r w:rsidRPr="00163536">
        <w:rPr>
          <w:i/>
          <w:u w:val="single"/>
        </w:rPr>
        <w:t>Use of WebEOC:</w:t>
      </w:r>
      <w:r w:rsidRPr="00163536">
        <w:t xml:space="preserve"> Although a </w:t>
      </w:r>
      <w:r w:rsidR="009F0C33">
        <w:t xml:space="preserve">Georgia Mountains Healthcare Coalition </w:t>
      </w:r>
      <w:r w:rsidRPr="00163536">
        <w:t>WebEOC board was created promptly for the severe weather scenario, some partners were uncomfortable using the online platform and some facilities noted that there was only one person trained in the use of the</w:t>
      </w:r>
      <w:r w:rsidR="002544C5">
        <w:t xml:space="preserve"> </w:t>
      </w:r>
      <w:r w:rsidRPr="00163536">
        <w:t>WebEOC system</w:t>
      </w:r>
      <w:r>
        <w:t xml:space="preserve"> for their entire agency</w:t>
      </w:r>
      <w:r w:rsidRPr="00163536">
        <w:t>. Some partners</w:t>
      </w:r>
      <w:r w:rsidRPr="00163536">
        <w:rPr>
          <w:rFonts w:eastAsiaTheme="minorEastAsia"/>
        </w:rPr>
        <w:t xml:space="preserve"> </w:t>
      </w:r>
      <w:r w:rsidRPr="00163536">
        <w:t>did not post directly to WebEOC opting instead to send text messages to the Regional Coordinating Hospital (RCH) and/or the Healthcare Liaison (HCL). For those who had some knowledge, they were still unsure how to post messages to stop or start actions at their respective organization</w:t>
      </w:r>
      <w:r>
        <w:t>s</w:t>
      </w:r>
      <w:r w:rsidRPr="00163536">
        <w:t>.</w:t>
      </w:r>
    </w:p>
    <w:p w14:paraId="45C8112B" w14:textId="4CCEA1F3" w:rsidR="00995713" w:rsidRPr="00163536" w:rsidRDefault="00995713" w:rsidP="00B047C7">
      <w:pPr>
        <w:pStyle w:val="ListParagraph"/>
        <w:numPr>
          <w:ilvl w:val="2"/>
          <w:numId w:val="24"/>
        </w:numPr>
        <w:spacing w:after="120" w:line="240" w:lineRule="auto"/>
        <w:ind w:left="1440"/>
        <w:contextualSpacing w:val="0"/>
      </w:pPr>
      <w:r w:rsidRPr="00163536">
        <w:rPr>
          <w:b/>
        </w:rPr>
        <w:t>Recommendation:</w:t>
      </w:r>
      <w:r w:rsidRPr="00163536">
        <w:t xml:space="preserve"> Ensure that </w:t>
      </w:r>
      <w:r>
        <w:t xml:space="preserve">multiple </w:t>
      </w:r>
      <w:r w:rsidRPr="00163536">
        <w:t>staff members across various shifts have access to and training/practice in the use of the WebEOC online platform. Guarantee that they all have ample and regular opportunities to practice logging in to the system and then using WebEOC during drills/exercises for both transmitting/posting information updates as well as for monitoring information from other facilities</w:t>
      </w:r>
      <w:r>
        <w:t>.</w:t>
      </w:r>
    </w:p>
    <w:p w14:paraId="27477338" w14:textId="2A90A017" w:rsidR="00995713" w:rsidRPr="00163536" w:rsidRDefault="00995713" w:rsidP="00B047C7">
      <w:pPr>
        <w:pStyle w:val="ListParagraph"/>
        <w:numPr>
          <w:ilvl w:val="2"/>
          <w:numId w:val="24"/>
        </w:numPr>
        <w:spacing w:after="120" w:line="240" w:lineRule="auto"/>
        <w:ind w:left="1440"/>
        <w:contextualSpacing w:val="0"/>
      </w:pPr>
      <w:r w:rsidRPr="00163536">
        <w:rPr>
          <w:b/>
        </w:rPr>
        <w:t>Recommendation:</w:t>
      </w:r>
      <w:r w:rsidRPr="00163536">
        <w:t xml:space="preserve"> Provide training and access to those agencies that do not </w:t>
      </w:r>
      <w:r>
        <w:t xml:space="preserve">currently utilize </w:t>
      </w:r>
      <w:r w:rsidRPr="00163536">
        <w:t xml:space="preserve">WebEOC. Contact </w:t>
      </w:r>
      <w:r w:rsidR="002544C5">
        <w:t>Mallory Garrett is GHA’s Emergency Preparedness Communications Manager (</w:t>
      </w:r>
      <w:hyperlink r:id="rId18" w:history="1">
        <w:r w:rsidR="002544C5" w:rsidRPr="0067183E">
          <w:rPr>
            <w:rStyle w:val="Hyperlink"/>
          </w:rPr>
          <w:t>mgarrett@gha.org</w:t>
        </w:r>
      </w:hyperlink>
      <w:r w:rsidR="002544C5">
        <w:t xml:space="preserve">) </w:t>
      </w:r>
      <w:r w:rsidRPr="00163536">
        <w:t xml:space="preserve">for </w:t>
      </w:r>
      <w:r>
        <w:t>information about and training on the WebEOC system.</w:t>
      </w:r>
    </w:p>
    <w:p w14:paraId="45A317C8" w14:textId="77777777" w:rsidR="00995713" w:rsidRPr="00163536" w:rsidRDefault="00995713" w:rsidP="00B047C7">
      <w:pPr>
        <w:pStyle w:val="ListParagraph"/>
        <w:numPr>
          <w:ilvl w:val="1"/>
          <w:numId w:val="25"/>
        </w:numPr>
        <w:spacing w:after="120" w:line="240" w:lineRule="auto"/>
        <w:ind w:left="720"/>
        <w:contextualSpacing w:val="0"/>
      </w:pPr>
      <w:r w:rsidRPr="00163536">
        <w:rPr>
          <w:i/>
          <w:u w:val="single"/>
        </w:rPr>
        <w:t>Joint Information Center</w:t>
      </w:r>
      <w:r>
        <w:rPr>
          <w:i/>
          <w:u w:val="single"/>
        </w:rPr>
        <w:t xml:space="preserve"> Plans</w:t>
      </w:r>
      <w:r w:rsidRPr="00163536">
        <w:rPr>
          <w:i/>
          <w:u w:val="single"/>
        </w:rPr>
        <w:t>:</w:t>
      </w:r>
      <w:r w:rsidRPr="00163536">
        <w:t xml:space="preserve"> Many representatives were unfamiliar with a Joint Information Center (JIC) and were not aware of </w:t>
      </w:r>
      <w:r>
        <w:t>JIC activation triggers</w:t>
      </w:r>
      <w:r w:rsidRPr="00163536">
        <w:t>. The establishment of a JIC during an event promotes effective information sharing and</w:t>
      </w:r>
      <w:r>
        <w:t xml:space="preserve"> streamlined public messaging.</w:t>
      </w:r>
    </w:p>
    <w:p w14:paraId="1CD42EFF" w14:textId="01597946" w:rsidR="00995713" w:rsidRPr="00163536" w:rsidRDefault="00995713" w:rsidP="00B047C7">
      <w:pPr>
        <w:pStyle w:val="ListParagraph"/>
        <w:numPr>
          <w:ilvl w:val="2"/>
          <w:numId w:val="25"/>
        </w:numPr>
        <w:spacing w:after="120" w:line="240" w:lineRule="auto"/>
        <w:ind w:left="1440"/>
        <w:contextualSpacing w:val="0"/>
      </w:pPr>
      <w:r w:rsidRPr="00163536">
        <w:rPr>
          <w:b/>
        </w:rPr>
        <w:t>Recommendation:</w:t>
      </w:r>
      <w:r w:rsidRPr="00163536">
        <w:t xml:space="preserve"> The development of a written Joint Information Center (JIC) Plan for </w:t>
      </w:r>
      <w:r w:rsidR="009F0C33">
        <w:t xml:space="preserve">Georgia Mountains Healthcare Coalition </w:t>
      </w:r>
      <w:r w:rsidRPr="00163536">
        <w:t xml:space="preserve">would be </w:t>
      </w:r>
      <w:r>
        <w:t>beneficial during a response to</w:t>
      </w:r>
      <w:r w:rsidRPr="00163536">
        <w:t xml:space="preserve"> a large scale, mass casualt</w:t>
      </w:r>
      <w:r>
        <w:t>y incident.</w:t>
      </w:r>
      <w:r w:rsidRPr="00163536">
        <w:t xml:space="preserve"> </w:t>
      </w:r>
      <w:r>
        <w:t>This plan should</w:t>
      </w:r>
      <w:r w:rsidRPr="00163536">
        <w:t xml:space="preserve"> include </w:t>
      </w:r>
      <w:r>
        <w:t>activation</w:t>
      </w:r>
      <w:r w:rsidRPr="00163536">
        <w:t xml:space="preserve"> triggers,</w:t>
      </w:r>
      <w:r>
        <w:t xml:space="preserve"> primary and secondary JIC</w:t>
      </w:r>
      <w:r w:rsidRPr="00163536">
        <w:t xml:space="preserve"> location</w:t>
      </w:r>
      <w:r>
        <w:t>s</w:t>
      </w:r>
      <w:r w:rsidRPr="00163536">
        <w:t>, key stakeholders, security</w:t>
      </w:r>
      <w:r>
        <w:t xml:space="preserve"> plans</w:t>
      </w:r>
      <w:r w:rsidRPr="00163536">
        <w:t>, credentialing</w:t>
      </w:r>
      <w:r>
        <w:t xml:space="preserve"> capabilities</w:t>
      </w:r>
      <w:r w:rsidRPr="00163536">
        <w:t xml:space="preserve">, </w:t>
      </w:r>
      <w:r>
        <w:t xml:space="preserve">establishment of a </w:t>
      </w:r>
      <w:r w:rsidRPr="00163536">
        <w:t xml:space="preserve">media gathering area, and a designated area for press conferences would further prepare the </w:t>
      </w:r>
      <w:r>
        <w:t>r</w:t>
      </w:r>
      <w:r w:rsidRPr="00163536">
        <w:t xml:space="preserve">egion for such an incident.  </w:t>
      </w:r>
    </w:p>
    <w:p w14:paraId="131BB03A" w14:textId="6F79B138" w:rsidR="00995713" w:rsidRPr="00163536" w:rsidRDefault="00995713" w:rsidP="00B047C7">
      <w:pPr>
        <w:pStyle w:val="NormalWeb"/>
        <w:numPr>
          <w:ilvl w:val="1"/>
          <w:numId w:val="25"/>
        </w:numPr>
        <w:spacing w:before="0" w:beforeAutospacing="0" w:after="120" w:afterAutospacing="0"/>
        <w:ind w:left="720"/>
        <w:rPr>
          <w:rFonts w:asciiTheme="minorHAnsi" w:hAnsiTheme="minorHAnsi" w:cstheme="minorBidi"/>
          <w:sz w:val="22"/>
          <w:szCs w:val="22"/>
        </w:rPr>
      </w:pPr>
      <w:r w:rsidRPr="00163536">
        <w:rPr>
          <w:rFonts w:asciiTheme="minorHAnsi" w:hAnsiTheme="minorHAnsi" w:cstheme="minorBidi"/>
          <w:i/>
          <w:sz w:val="22"/>
          <w:szCs w:val="22"/>
          <w:u w:val="single"/>
        </w:rPr>
        <w:t>Redundant Communications Mode</w:t>
      </w:r>
      <w:r>
        <w:rPr>
          <w:rFonts w:asciiTheme="minorHAnsi" w:hAnsiTheme="minorHAnsi" w:cstheme="minorBidi"/>
          <w:i/>
          <w:sz w:val="22"/>
          <w:szCs w:val="22"/>
          <w:u w:val="single"/>
        </w:rPr>
        <w:t xml:space="preserve"> Priority</w:t>
      </w:r>
      <w:r w:rsidRPr="00304242">
        <w:rPr>
          <w:rFonts w:asciiTheme="minorHAnsi" w:hAnsiTheme="minorHAnsi" w:cstheme="minorBidi"/>
          <w:i/>
          <w:sz w:val="22"/>
          <w:szCs w:val="22"/>
          <w:u w:val="single"/>
        </w:rPr>
        <w:t>:</w:t>
      </w:r>
      <w:r w:rsidRPr="00163536">
        <w:rPr>
          <w:rFonts w:asciiTheme="minorHAnsi" w:hAnsiTheme="minorHAnsi" w:cstheme="minorBidi"/>
          <w:sz w:val="22"/>
          <w:szCs w:val="22"/>
        </w:rPr>
        <w:t xml:space="preserve"> If primary communication systems (e.g., cell phone systems) become overwhelmed and inoperable, it was unclear which mode of communication the facility should default to or in which order to best utilize redundant communications and information sharing platforms (</w:t>
      </w:r>
      <w:r w:rsidRPr="00CF5CEA">
        <w:rPr>
          <w:rFonts w:asciiTheme="minorHAnsi" w:hAnsiTheme="minorHAnsi" w:cstheme="minorBidi"/>
          <w:sz w:val="22"/>
          <w:szCs w:val="22"/>
        </w:rPr>
        <w:t>e.g.</w:t>
      </w:r>
      <w:r w:rsidRPr="009048D8">
        <w:rPr>
          <w:rFonts w:asciiTheme="minorHAnsi" w:hAnsiTheme="minorHAnsi" w:cstheme="minorBidi"/>
          <w:sz w:val="22"/>
          <w:szCs w:val="22"/>
        </w:rPr>
        <w:t xml:space="preserve">, </w:t>
      </w:r>
      <w:r w:rsidRPr="00163536">
        <w:rPr>
          <w:rFonts w:asciiTheme="minorHAnsi" w:hAnsiTheme="minorHAnsi" w:cstheme="minorBidi"/>
          <w:sz w:val="22"/>
          <w:szCs w:val="22"/>
        </w:rPr>
        <w:t>WebEOC, amateur radio</w:t>
      </w:r>
      <w:r>
        <w:rPr>
          <w:rFonts w:asciiTheme="minorHAnsi" w:hAnsiTheme="minorHAnsi" w:cstheme="minorBidi"/>
          <w:sz w:val="22"/>
          <w:szCs w:val="22"/>
        </w:rPr>
        <w:t>, etc.</w:t>
      </w:r>
      <w:r w:rsidRPr="00163536">
        <w:rPr>
          <w:rFonts w:asciiTheme="minorHAnsi" w:hAnsiTheme="minorHAnsi" w:cstheme="minorBidi"/>
          <w:sz w:val="22"/>
          <w:szCs w:val="22"/>
        </w:rPr>
        <w:t>)</w:t>
      </w:r>
      <w:r>
        <w:rPr>
          <w:rFonts w:asciiTheme="minorHAnsi" w:hAnsiTheme="minorHAnsi" w:cstheme="minorBidi"/>
          <w:sz w:val="22"/>
          <w:szCs w:val="22"/>
        </w:rPr>
        <w:t>.</w:t>
      </w:r>
    </w:p>
    <w:p w14:paraId="28444E67" w14:textId="77777777" w:rsidR="00995713" w:rsidRPr="00163536" w:rsidRDefault="00995713" w:rsidP="00B047C7">
      <w:pPr>
        <w:pStyle w:val="NormalWeb"/>
        <w:numPr>
          <w:ilvl w:val="2"/>
          <w:numId w:val="25"/>
        </w:numPr>
        <w:spacing w:before="0" w:beforeAutospacing="0" w:after="120" w:afterAutospacing="0"/>
        <w:ind w:left="1440"/>
        <w:rPr>
          <w:rFonts w:asciiTheme="minorHAnsi" w:hAnsiTheme="minorHAnsi" w:cstheme="minorBidi"/>
          <w:sz w:val="22"/>
          <w:szCs w:val="22"/>
        </w:rPr>
      </w:pPr>
      <w:r w:rsidRPr="00163536">
        <w:rPr>
          <w:rFonts w:asciiTheme="minorHAnsi" w:hAnsiTheme="minorHAnsi" w:cstheme="minorHAnsi"/>
          <w:b/>
          <w:sz w:val="22"/>
          <w:szCs w:val="22"/>
        </w:rPr>
        <w:lastRenderedPageBreak/>
        <w:t xml:space="preserve">Recommendation: </w:t>
      </w:r>
      <w:r w:rsidRPr="00163536">
        <w:rPr>
          <w:rFonts w:asciiTheme="minorHAnsi" w:hAnsiTheme="minorHAnsi" w:cstheme="minorHAnsi"/>
          <w:sz w:val="22"/>
          <w:szCs w:val="22"/>
        </w:rPr>
        <w:t>Ensure communication plans have protocols in place detailing each communi</w:t>
      </w:r>
      <w:r w:rsidRPr="00163536">
        <w:rPr>
          <w:rFonts w:asciiTheme="minorHAnsi" w:hAnsiTheme="minorHAnsi" w:cstheme="minorBidi"/>
          <w:sz w:val="22"/>
          <w:szCs w:val="22"/>
        </w:rPr>
        <w:t xml:space="preserve">cation method to utilize and when additional and/or alternative methods should be utilized during an incident. </w:t>
      </w:r>
    </w:p>
    <w:p w14:paraId="5F809B22" w14:textId="77777777" w:rsidR="00995713" w:rsidRDefault="00995713" w:rsidP="00B047C7">
      <w:pPr>
        <w:pStyle w:val="NormalWeb"/>
        <w:numPr>
          <w:ilvl w:val="2"/>
          <w:numId w:val="25"/>
        </w:numPr>
        <w:spacing w:before="0" w:beforeAutospacing="0" w:after="120" w:afterAutospacing="0"/>
        <w:ind w:left="1440"/>
        <w:rPr>
          <w:rFonts w:asciiTheme="minorHAnsi" w:hAnsiTheme="minorHAnsi" w:cstheme="minorBidi"/>
          <w:sz w:val="22"/>
          <w:szCs w:val="22"/>
        </w:rPr>
      </w:pPr>
      <w:r w:rsidRPr="00163536">
        <w:rPr>
          <w:rFonts w:asciiTheme="minorHAnsi" w:hAnsiTheme="minorHAnsi" w:cstheme="minorHAnsi"/>
          <w:b/>
          <w:sz w:val="22"/>
          <w:szCs w:val="22"/>
        </w:rPr>
        <w:t xml:space="preserve">Recommendation: </w:t>
      </w:r>
      <w:r w:rsidRPr="00163536">
        <w:rPr>
          <w:rFonts w:asciiTheme="minorHAnsi" w:hAnsiTheme="minorHAnsi" w:cstheme="minorHAnsi"/>
          <w:sz w:val="22"/>
          <w:szCs w:val="22"/>
        </w:rPr>
        <w:t>Provide additional training on the various redundant communications m</w:t>
      </w:r>
      <w:r w:rsidRPr="00163536">
        <w:rPr>
          <w:rFonts w:asciiTheme="minorHAnsi" w:hAnsiTheme="minorHAnsi" w:cstheme="minorBidi"/>
          <w:sz w:val="22"/>
          <w:szCs w:val="22"/>
        </w:rPr>
        <w:t xml:space="preserve">ethods to ensure users </w:t>
      </w:r>
      <w:r>
        <w:rPr>
          <w:rFonts w:asciiTheme="minorHAnsi" w:hAnsiTheme="minorHAnsi" w:cstheme="minorBidi"/>
          <w:sz w:val="22"/>
          <w:szCs w:val="22"/>
        </w:rPr>
        <w:t>are</w:t>
      </w:r>
      <w:r w:rsidRPr="00163536">
        <w:rPr>
          <w:rFonts w:asciiTheme="minorHAnsi" w:hAnsiTheme="minorHAnsi" w:cstheme="minorBidi"/>
          <w:sz w:val="22"/>
          <w:szCs w:val="22"/>
        </w:rPr>
        <w:t xml:space="preserve"> comfortable utilizing each. </w:t>
      </w:r>
    </w:p>
    <w:p w14:paraId="63CC5FC2" w14:textId="77777777" w:rsidR="00995713" w:rsidRDefault="00995713" w:rsidP="00B047C7">
      <w:pPr>
        <w:pStyle w:val="NormalWeb"/>
        <w:numPr>
          <w:ilvl w:val="1"/>
          <w:numId w:val="25"/>
        </w:numPr>
        <w:spacing w:before="0" w:beforeAutospacing="0" w:after="120" w:afterAutospacing="0"/>
        <w:ind w:left="720"/>
        <w:rPr>
          <w:rFonts w:asciiTheme="minorHAnsi" w:hAnsiTheme="minorHAnsi" w:cstheme="minorBidi"/>
          <w:sz w:val="22"/>
          <w:szCs w:val="22"/>
        </w:rPr>
      </w:pPr>
      <w:r>
        <w:rPr>
          <w:rFonts w:asciiTheme="minorHAnsi" w:hAnsiTheme="minorHAnsi" w:cstheme="minorBidi"/>
          <w:i/>
          <w:sz w:val="22"/>
          <w:szCs w:val="22"/>
          <w:u w:val="single"/>
        </w:rPr>
        <w:t>Reliance Upon Cellular Communication</w:t>
      </w:r>
      <w:r w:rsidRPr="00DE0BA2">
        <w:rPr>
          <w:rFonts w:asciiTheme="minorHAnsi" w:hAnsiTheme="minorHAnsi" w:cstheme="minorBidi"/>
          <w:i/>
          <w:sz w:val="22"/>
          <w:szCs w:val="22"/>
          <w:u w:val="single"/>
        </w:rPr>
        <w:t>:</w:t>
      </w:r>
      <w:r>
        <w:rPr>
          <w:rFonts w:asciiTheme="minorHAnsi" w:hAnsiTheme="minorHAnsi" w:cstheme="minorBidi"/>
          <w:sz w:val="22"/>
          <w:szCs w:val="22"/>
        </w:rPr>
        <w:t xml:space="preserve"> Some facilities noted concerns regarding the use of cell phones to notify field personnel and external partners. This communication method could be unavailable due to cell phone tower damage limiting the facility’s ability to notify those outside the facility.</w:t>
      </w:r>
    </w:p>
    <w:p w14:paraId="328291B5" w14:textId="4964FA8A" w:rsidR="00995713" w:rsidRDefault="00995713" w:rsidP="00B047C7">
      <w:pPr>
        <w:pStyle w:val="NormalWeb"/>
        <w:numPr>
          <w:ilvl w:val="2"/>
          <w:numId w:val="25"/>
        </w:numPr>
        <w:spacing w:before="0" w:beforeAutospacing="0" w:after="120" w:afterAutospacing="0"/>
        <w:ind w:left="1440"/>
        <w:rPr>
          <w:rFonts w:asciiTheme="minorHAnsi" w:hAnsiTheme="minorHAnsi" w:cstheme="minorBidi"/>
          <w:sz w:val="22"/>
          <w:szCs w:val="22"/>
        </w:rPr>
      </w:pPr>
      <w:r w:rsidRPr="00DE0BA2">
        <w:rPr>
          <w:rFonts w:asciiTheme="minorHAnsi" w:hAnsiTheme="minorHAnsi" w:cstheme="minorBidi"/>
          <w:b/>
          <w:sz w:val="22"/>
          <w:szCs w:val="22"/>
        </w:rPr>
        <w:t>Recommendation:</w:t>
      </w:r>
      <w:r>
        <w:rPr>
          <w:rFonts w:asciiTheme="minorHAnsi" w:hAnsiTheme="minorHAnsi" w:cstheme="minorBidi"/>
          <w:sz w:val="22"/>
          <w:szCs w:val="22"/>
        </w:rPr>
        <w:t xml:space="preserve"> Provide training on the </w:t>
      </w:r>
      <w:r w:rsidR="009F0C33">
        <w:rPr>
          <w:rFonts w:asciiTheme="minorHAnsi" w:hAnsiTheme="minorHAnsi" w:cstheme="minorBidi"/>
          <w:sz w:val="22"/>
          <w:szCs w:val="22"/>
        </w:rPr>
        <w:t xml:space="preserve">Georgia Mountains Healthcare Coalition </w:t>
      </w:r>
      <w:r>
        <w:rPr>
          <w:rFonts w:asciiTheme="minorHAnsi" w:hAnsiTheme="minorHAnsi" w:cstheme="minorBidi"/>
          <w:sz w:val="22"/>
          <w:szCs w:val="22"/>
        </w:rPr>
        <w:t>Communications Coordination Plan and ensure all communication methods are understood by coalition partners.</w:t>
      </w:r>
    </w:p>
    <w:p w14:paraId="4B963A20" w14:textId="0EB4E072" w:rsidR="00B345A6" w:rsidRPr="00995713" w:rsidRDefault="00995713" w:rsidP="00B047C7">
      <w:pPr>
        <w:pStyle w:val="NormalWeb"/>
        <w:numPr>
          <w:ilvl w:val="2"/>
          <w:numId w:val="25"/>
        </w:numPr>
        <w:spacing w:before="0" w:beforeAutospacing="0" w:after="120" w:afterAutospacing="0"/>
        <w:ind w:left="1440"/>
        <w:rPr>
          <w:rFonts w:asciiTheme="minorHAnsi" w:hAnsiTheme="minorHAnsi" w:cstheme="minorBidi"/>
          <w:sz w:val="22"/>
          <w:szCs w:val="22"/>
        </w:rPr>
      </w:pPr>
      <w:r w:rsidRPr="00DE0BA2">
        <w:rPr>
          <w:rFonts w:asciiTheme="minorHAnsi" w:hAnsiTheme="minorHAnsi" w:cstheme="minorBidi"/>
          <w:b/>
          <w:sz w:val="22"/>
          <w:szCs w:val="22"/>
        </w:rPr>
        <w:t>Recommendation:</w:t>
      </w:r>
      <w:r>
        <w:rPr>
          <w:rFonts w:asciiTheme="minorHAnsi" w:hAnsiTheme="minorHAnsi" w:cstheme="minorBidi"/>
          <w:sz w:val="22"/>
          <w:szCs w:val="22"/>
        </w:rPr>
        <w:t xml:space="preserve"> Consider utilizing Everbridge to contact field personnel and external partners by phone, text, and email simultaneously. Text messages may still be received by employees even when calls are unable to go through due to call volume. </w:t>
      </w:r>
      <w:r w:rsidR="00155B3A" w:rsidRPr="00995713">
        <w:rPr>
          <w:highlight w:val="yellow"/>
        </w:rPr>
        <w:t xml:space="preserve"> </w:t>
      </w:r>
    </w:p>
    <w:p w14:paraId="26D5D2FD" w14:textId="77777777" w:rsidR="006003F3" w:rsidRDefault="006003F3" w:rsidP="002D1266">
      <w:pPr>
        <w:spacing w:after="80" w:line="240" w:lineRule="auto"/>
        <w:ind w:left="720"/>
        <w:rPr>
          <w:rFonts w:cstheme="minorHAnsi"/>
          <w:b/>
          <w:bCs/>
          <w:smallCaps/>
          <w:color w:val="2F5496" w:themeColor="accent5" w:themeShade="BF"/>
          <w:kern w:val="32"/>
          <w:sz w:val="24"/>
          <w:szCs w:val="38"/>
        </w:rPr>
      </w:pPr>
    </w:p>
    <w:p w14:paraId="5A010A84" w14:textId="487E2EE4" w:rsidR="006003F3" w:rsidRDefault="006003F3" w:rsidP="00582D6F">
      <w:pPr>
        <w:spacing w:after="60" w:line="240" w:lineRule="auto"/>
        <w:rPr>
          <w:szCs w:val="20"/>
        </w:rPr>
      </w:pPr>
      <w:r w:rsidRPr="009F6C37">
        <w:rPr>
          <w:rFonts w:cstheme="minorHAnsi"/>
          <w:b/>
          <w:bCs/>
          <w:smallCaps/>
          <w:color w:val="2F5496" w:themeColor="accent5" w:themeShade="BF"/>
          <w:kern w:val="32"/>
          <w:sz w:val="28"/>
          <w:szCs w:val="38"/>
        </w:rPr>
        <w:t>Objective 3:</w:t>
      </w:r>
      <w:r w:rsidRPr="009F6C37">
        <w:rPr>
          <w:b/>
          <w:color w:val="2F5496" w:themeColor="accent5" w:themeShade="BF"/>
          <w:sz w:val="14"/>
          <w:szCs w:val="20"/>
        </w:rPr>
        <w:t xml:space="preserve">  </w:t>
      </w:r>
      <w:r w:rsidR="00582D6F" w:rsidRPr="00582D6F">
        <w:rPr>
          <w:szCs w:val="20"/>
        </w:rPr>
        <w:t>Discuss how the coalition will coordinate placement of a large number of casualties resulting from a severe weather event in accordance with applicable plans and protocols.</w:t>
      </w:r>
    </w:p>
    <w:p w14:paraId="6B07B0E2" w14:textId="77777777" w:rsidR="007B7764" w:rsidRPr="00582D6F" w:rsidRDefault="007B7764" w:rsidP="00582D6F">
      <w:pPr>
        <w:spacing w:after="60" w:line="240" w:lineRule="auto"/>
        <w:rPr>
          <w:szCs w:val="20"/>
        </w:rPr>
      </w:pPr>
    </w:p>
    <w:p w14:paraId="74FD40B8" w14:textId="24DD61C4" w:rsidR="006003F3" w:rsidRPr="007B7764" w:rsidRDefault="006003F3" w:rsidP="006003F3">
      <w:pPr>
        <w:spacing w:after="60" w:line="240" w:lineRule="auto"/>
        <w:jc w:val="center"/>
        <w:rPr>
          <w:b/>
          <w:sz w:val="24"/>
          <w:szCs w:val="24"/>
        </w:rPr>
      </w:pPr>
      <w:r w:rsidRPr="007B7764">
        <w:rPr>
          <w:rFonts w:cstheme="minorHAnsi"/>
          <w:b/>
          <w:bCs/>
          <w:smallCaps/>
          <w:color w:val="C00000"/>
          <w:kern w:val="32"/>
          <w:sz w:val="24"/>
          <w:szCs w:val="24"/>
        </w:rPr>
        <w:t xml:space="preserve">Core Capability: </w:t>
      </w:r>
      <w:r w:rsidRPr="007B7764">
        <w:rPr>
          <w:rFonts w:cstheme="minorHAnsi"/>
          <w:b/>
          <w:bCs/>
          <w:kern w:val="32"/>
          <w:sz w:val="24"/>
          <w:szCs w:val="24"/>
        </w:rPr>
        <w:t>Medical Surge</w:t>
      </w:r>
    </w:p>
    <w:p w14:paraId="78AE0EB4" w14:textId="3F39341E" w:rsidR="00BB704E" w:rsidRPr="005D46B7" w:rsidRDefault="00BB704E" w:rsidP="005D46B7">
      <w:pPr>
        <w:tabs>
          <w:tab w:val="left" w:pos="1139"/>
          <w:tab w:val="left" w:pos="1575"/>
        </w:tabs>
        <w:spacing w:line="240" w:lineRule="auto"/>
        <w:rPr>
          <w:b/>
          <w:sz w:val="24"/>
        </w:rPr>
      </w:pPr>
      <w:r w:rsidRPr="005D46B7">
        <w:rPr>
          <w:b/>
          <w:sz w:val="24"/>
        </w:rPr>
        <w:t>Strengths:</w:t>
      </w:r>
      <w:r w:rsidR="005D46B7">
        <w:rPr>
          <w:b/>
          <w:sz w:val="24"/>
        </w:rPr>
        <w:tab/>
      </w:r>
      <w:r w:rsidR="005D46B7">
        <w:rPr>
          <w:b/>
          <w:sz w:val="24"/>
        </w:rPr>
        <w:tab/>
      </w:r>
    </w:p>
    <w:p w14:paraId="001D02D3" w14:textId="77777777" w:rsidR="00B479D8" w:rsidRDefault="00B479D8" w:rsidP="00B047C7">
      <w:pPr>
        <w:pStyle w:val="ListParagraph"/>
        <w:numPr>
          <w:ilvl w:val="0"/>
          <w:numId w:val="20"/>
        </w:numPr>
        <w:spacing w:after="120" w:line="240" w:lineRule="auto"/>
        <w:contextualSpacing w:val="0"/>
      </w:pPr>
      <w:r>
        <w:t>Most healthcare facilities identified established procedures for preparing patients and staff for potential impacts of severe weather (</w:t>
      </w:r>
      <w:r w:rsidRPr="00707BCC">
        <w:t>e.g.</w:t>
      </w:r>
      <w:r w:rsidRPr="009458F4">
        <w:t xml:space="preserve">, </w:t>
      </w:r>
      <w:r>
        <w:t>moving patients away from windows during a tornado warning). These procedures have been tested in drills and exercises.</w:t>
      </w:r>
    </w:p>
    <w:p w14:paraId="74020EBF" w14:textId="77777777" w:rsidR="00B479D8" w:rsidRDefault="00B479D8" w:rsidP="00B047C7">
      <w:pPr>
        <w:pStyle w:val="ListParagraph"/>
        <w:numPr>
          <w:ilvl w:val="0"/>
          <w:numId w:val="20"/>
        </w:numPr>
        <w:spacing w:after="120" w:line="240" w:lineRule="auto"/>
        <w:contextualSpacing w:val="0"/>
      </w:pPr>
      <w:r w:rsidRPr="00A23571">
        <w:t xml:space="preserve">All </w:t>
      </w:r>
      <w:r>
        <w:t xml:space="preserve">healthcare </w:t>
      </w:r>
      <w:r w:rsidRPr="00A23571">
        <w:t>facilities</w:t>
      </w:r>
      <w:r>
        <w:t xml:space="preserve"> represented</w:t>
      </w:r>
      <w:r w:rsidRPr="00A23571">
        <w:t xml:space="preserve"> have a</w:t>
      </w:r>
      <w:r>
        <w:t>n</w:t>
      </w:r>
      <w:r w:rsidRPr="00A23571">
        <w:t xml:space="preserve"> </w:t>
      </w:r>
      <w:r>
        <w:t xml:space="preserve">established </w:t>
      </w:r>
      <w:r w:rsidRPr="00A23571">
        <w:t xml:space="preserve">plan to maintain services for at least 96 hours following an event, per </w:t>
      </w:r>
      <w:r>
        <w:t>accreditation</w:t>
      </w:r>
      <w:r w:rsidRPr="00A23571">
        <w:t xml:space="preserve"> requirements.</w:t>
      </w:r>
    </w:p>
    <w:p w14:paraId="0DFCBB23" w14:textId="77777777" w:rsidR="00B479D8" w:rsidRDefault="00B479D8" w:rsidP="00B047C7">
      <w:pPr>
        <w:pStyle w:val="ListParagraph"/>
        <w:numPr>
          <w:ilvl w:val="0"/>
          <w:numId w:val="20"/>
        </w:numPr>
        <w:spacing w:after="120" w:line="240" w:lineRule="auto"/>
        <w:contextualSpacing w:val="0"/>
      </w:pPr>
      <w:r>
        <w:t xml:space="preserve">Some facilities have informal plans to increase staffing levels prior to and/or during an emergency response event. Some of these plans include having staff automatically report to the facility in the event of an incident, housing staff on-site for a prolonged response, and increasing shift duration from 8 hours to 12 hours. </w:t>
      </w:r>
    </w:p>
    <w:p w14:paraId="33A3F86B" w14:textId="20E9E54D" w:rsidR="00B479D8" w:rsidRDefault="00B479D8" w:rsidP="00B047C7">
      <w:pPr>
        <w:pStyle w:val="ListParagraph"/>
        <w:numPr>
          <w:ilvl w:val="0"/>
          <w:numId w:val="20"/>
        </w:numPr>
        <w:spacing w:after="120" w:line="240" w:lineRule="auto"/>
        <w:contextualSpacing w:val="0"/>
      </w:pPr>
      <w:r>
        <w:t xml:space="preserve">Some facilities have plans for housing staff members’ families during a sheltering-in-place event. </w:t>
      </w:r>
    </w:p>
    <w:p w14:paraId="347DFE62" w14:textId="77777777" w:rsidR="00B479D8" w:rsidRDefault="00B479D8" w:rsidP="00B047C7">
      <w:pPr>
        <w:pStyle w:val="ListParagraph"/>
        <w:numPr>
          <w:ilvl w:val="0"/>
          <w:numId w:val="20"/>
        </w:numPr>
        <w:spacing w:after="120" w:line="240" w:lineRule="auto"/>
        <w:contextualSpacing w:val="0"/>
      </w:pPr>
      <w:r>
        <w:t xml:space="preserve">Most healthcare facilities have generators onsite, either permanent or portable, to provide emergency, backup power. Outlets serviced by emergency power are pre-identified and marked accordingly. Facilities utilizing portable generators have prewired hook-ups available for the portable generator to be hooked into the facility’s electrical system. While some facilities have limited generator power available, they have identified vulnerable populations (e.g., individuals requiring ventilators and/or oxygen) to be evacuated from the facility during a prolonged power outage.   </w:t>
      </w:r>
    </w:p>
    <w:p w14:paraId="6094C373" w14:textId="77777777" w:rsidR="00B479D8" w:rsidRPr="0061627E" w:rsidRDefault="00B479D8" w:rsidP="00B047C7">
      <w:pPr>
        <w:pStyle w:val="ListParagraph"/>
        <w:numPr>
          <w:ilvl w:val="1"/>
          <w:numId w:val="20"/>
        </w:numPr>
        <w:spacing w:after="120" w:line="240" w:lineRule="auto"/>
        <w:contextualSpacing w:val="0"/>
        <w:rPr>
          <w:i/>
        </w:rPr>
      </w:pPr>
      <w:r w:rsidRPr="001A3035">
        <w:rPr>
          <w:b/>
        </w:rPr>
        <w:t>Recommendation:</w:t>
      </w:r>
      <w:r>
        <w:t xml:space="preserve"> Facilities are encouraged to identify each area serviced by generator power. For example, heating and cooling units at some facilities are not serviced by emergency power and therefore considerations should be made to adequately heat or cool each facility when utilizing generators.</w:t>
      </w:r>
    </w:p>
    <w:p w14:paraId="0D474DE5" w14:textId="77777777" w:rsidR="00B479D8" w:rsidRPr="00B479D8" w:rsidRDefault="00B479D8" w:rsidP="00B047C7">
      <w:pPr>
        <w:pStyle w:val="ListParagraph"/>
        <w:numPr>
          <w:ilvl w:val="1"/>
          <w:numId w:val="20"/>
        </w:numPr>
        <w:spacing w:after="120" w:line="240" w:lineRule="auto"/>
        <w:contextualSpacing w:val="0"/>
        <w:rPr>
          <w:i/>
        </w:rPr>
      </w:pPr>
      <w:r>
        <w:rPr>
          <w:b/>
        </w:rPr>
        <w:t>Recommendation:</w:t>
      </w:r>
      <w:r>
        <w:rPr>
          <w:i/>
        </w:rPr>
        <w:t xml:space="preserve"> </w:t>
      </w:r>
      <w:r>
        <w:t>Facilities should include the amount of time each area of the facility is able to function on generator power within the facility’s EOP. This information should also be shared with coalition partners during power outages.</w:t>
      </w:r>
    </w:p>
    <w:p w14:paraId="07159982" w14:textId="043F5909" w:rsidR="00BB704E" w:rsidRPr="00B479D8" w:rsidRDefault="00B479D8" w:rsidP="00B047C7">
      <w:pPr>
        <w:pStyle w:val="ListParagraph"/>
        <w:numPr>
          <w:ilvl w:val="0"/>
          <w:numId w:val="20"/>
        </w:numPr>
        <w:spacing w:after="120" w:line="240" w:lineRule="auto"/>
        <w:contextualSpacing w:val="0"/>
        <w:rPr>
          <w:i/>
        </w:rPr>
      </w:pPr>
      <w:r w:rsidRPr="00A23571">
        <w:lastRenderedPageBreak/>
        <w:t xml:space="preserve">Public </w:t>
      </w:r>
      <w:r>
        <w:t>health districts have plans</w:t>
      </w:r>
      <w:r w:rsidRPr="00A23571">
        <w:t xml:space="preserve"> in place to staff shelters with medical staff (nurses) and clerical staff, should the need </w:t>
      </w:r>
      <w:r>
        <w:t>arise</w:t>
      </w:r>
      <w:r w:rsidRPr="00A23571">
        <w:t>.</w:t>
      </w:r>
    </w:p>
    <w:p w14:paraId="62AED2C3" w14:textId="6BA7448B" w:rsidR="00BB704E" w:rsidRPr="005D46B7" w:rsidRDefault="00BB704E" w:rsidP="00BB704E">
      <w:pPr>
        <w:tabs>
          <w:tab w:val="left" w:pos="1139"/>
        </w:tabs>
        <w:spacing w:line="240" w:lineRule="auto"/>
        <w:rPr>
          <w:b/>
          <w:sz w:val="24"/>
        </w:rPr>
      </w:pPr>
      <w:r w:rsidRPr="005D46B7">
        <w:rPr>
          <w:b/>
          <w:sz w:val="24"/>
        </w:rPr>
        <w:t>Opportunities for Improvement:</w:t>
      </w:r>
    </w:p>
    <w:p w14:paraId="7E03E20E" w14:textId="77777777" w:rsidR="00B479D8" w:rsidRPr="00061486" w:rsidRDefault="00B479D8" w:rsidP="00B047C7">
      <w:pPr>
        <w:pStyle w:val="ListParagraph"/>
        <w:numPr>
          <w:ilvl w:val="0"/>
          <w:numId w:val="21"/>
        </w:numPr>
        <w:tabs>
          <w:tab w:val="left" w:pos="9180"/>
        </w:tabs>
        <w:spacing w:after="120" w:line="240" w:lineRule="auto"/>
        <w:contextualSpacing w:val="0"/>
        <w:rPr>
          <w:rFonts w:eastAsia="Times New Roman" w:cs="Times New Roman"/>
        </w:rPr>
      </w:pPr>
      <w:bookmarkStart w:id="33" w:name="_Toc391244703"/>
      <w:bookmarkStart w:id="34" w:name="_Toc405715919"/>
      <w:r w:rsidRPr="00061486">
        <w:rPr>
          <w:rFonts w:eastAsia="Times New Roman" w:cs="Times New Roman"/>
          <w:i/>
          <w:u w:val="single"/>
        </w:rPr>
        <w:t>Use of Volunteers to Augment Staff</w:t>
      </w:r>
      <w:r w:rsidRPr="00061486">
        <w:rPr>
          <w:rFonts w:eastAsia="Times New Roman" w:cs="Times New Roman"/>
          <w:u w:val="single"/>
        </w:rPr>
        <w:t>:</w:t>
      </w:r>
      <w:r w:rsidRPr="00061486">
        <w:rPr>
          <w:rFonts w:eastAsia="Times New Roman" w:cs="Times New Roman"/>
        </w:rPr>
        <w:t xml:space="preserve"> </w:t>
      </w:r>
      <w:r>
        <w:rPr>
          <w:rFonts w:eastAsia="Times New Roman" w:cs="Times New Roman"/>
        </w:rPr>
        <w:t>Some h</w:t>
      </w:r>
      <w:r w:rsidRPr="00061486">
        <w:rPr>
          <w:rFonts w:eastAsia="Times New Roman" w:cs="Times New Roman"/>
        </w:rPr>
        <w:t>ealthcare facilities noted that they do not currently utilize volunteers to augment staffing levels during an emergency response</w:t>
      </w:r>
      <w:r>
        <w:rPr>
          <w:rFonts w:eastAsia="Times New Roman" w:cs="Times New Roman"/>
        </w:rPr>
        <w:t xml:space="preserve"> and, instead,</w:t>
      </w:r>
      <w:r w:rsidRPr="00061486">
        <w:rPr>
          <w:rFonts w:eastAsia="Times New Roman" w:cs="Times New Roman"/>
        </w:rPr>
        <w:t xml:space="preserve"> would seek additional staff members from </w:t>
      </w:r>
      <w:r>
        <w:rPr>
          <w:rFonts w:eastAsia="Times New Roman" w:cs="Times New Roman"/>
        </w:rPr>
        <w:t>“</w:t>
      </w:r>
      <w:r w:rsidRPr="00061486">
        <w:rPr>
          <w:rFonts w:eastAsia="Times New Roman" w:cs="Times New Roman"/>
        </w:rPr>
        <w:t>sister facilities</w:t>
      </w:r>
      <w:r>
        <w:rPr>
          <w:rFonts w:eastAsia="Times New Roman" w:cs="Times New Roman"/>
        </w:rPr>
        <w:t>”</w:t>
      </w:r>
      <w:r w:rsidRPr="00061486">
        <w:rPr>
          <w:rFonts w:eastAsia="Times New Roman" w:cs="Times New Roman"/>
        </w:rPr>
        <w:t xml:space="preserve"> located throughout the state.  </w:t>
      </w:r>
    </w:p>
    <w:p w14:paraId="760421C1" w14:textId="77777777" w:rsidR="00B479D8" w:rsidRDefault="00B479D8" w:rsidP="00B047C7">
      <w:pPr>
        <w:pStyle w:val="ListParagraph"/>
        <w:numPr>
          <w:ilvl w:val="1"/>
          <w:numId w:val="21"/>
        </w:numPr>
        <w:spacing w:after="120" w:line="240" w:lineRule="auto"/>
        <w:contextualSpacing w:val="0"/>
      </w:pPr>
      <w:r w:rsidRPr="00061486">
        <w:rPr>
          <w:b/>
        </w:rPr>
        <w:t xml:space="preserve">Recommendation: </w:t>
      </w:r>
      <w:r>
        <w:t>I</w:t>
      </w:r>
      <w:r w:rsidRPr="00D25964">
        <w:t>ndividual facilities</w:t>
      </w:r>
      <w:r>
        <w:t xml:space="preserve"> should</w:t>
      </w:r>
      <w:r w:rsidRPr="00D25964">
        <w:t xml:space="preserve"> have discussions with leadership and legal personnel to determine what protocols and procedures must be followed when accepting volunteer</w:t>
      </w:r>
      <w:r>
        <w:t>s</w:t>
      </w:r>
      <w:r w:rsidRPr="00D25964">
        <w:t xml:space="preserve"> and/or transferred staff members (</w:t>
      </w:r>
      <w:r w:rsidRPr="00707BCC">
        <w:t>e</w:t>
      </w:r>
      <w:r>
        <w:t>.</w:t>
      </w:r>
      <w:r w:rsidRPr="00707BCC">
        <w:t>g.</w:t>
      </w:r>
      <w:r w:rsidRPr="009458F4">
        <w:t>,</w:t>
      </w:r>
      <w:r>
        <w:t xml:space="preserve"> </w:t>
      </w:r>
      <w:r w:rsidRPr="00D25964">
        <w:t xml:space="preserve">those from an evacuating healthcare facility who may arrive with patients/residents). Facilities should specifically examine current emergency credentials protocols and how </w:t>
      </w:r>
      <w:r>
        <w:t>service</w:t>
      </w:r>
      <w:r w:rsidRPr="00D25964">
        <w:t xml:space="preserve">s like SERVGA may be able to assist. </w:t>
      </w:r>
      <w:r w:rsidRPr="004C7DD1">
        <w:t>For more information about SERVGA, please contact LaKieva Williams (LaKieva.Williams@dph.ga.gov).</w:t>
      </w:r>
    </w:p>
    <w:p w14:paraId="178FCDE5" w14:textId="77777777" w:rsidR="00B479D8" w:rsidRPr="00D25964" w:rsidRDefault="00B479D8" w:rsidP="00B047C7">
      <w:pPr>
        <w:pStyle w:val="ListParagraph"/>
        <w:numPr>
          <w:ilvl w:val="1"/>
          <w:numId w:val="21"/>
        </w:numPr>
        <w:spacing w:after="120" w:line="240" w:lineRule="auto"/>
        <w:contextualSpacing w:val="0"/>
      </w:pPr>
      <w:r w:rsidRPr="00061486">
        <w:rPr>
          <w:b/>
        </w:rPr>
        <w:t>Recommendation:</w:t>
      </w:r>
      <w:r>
        <w:t xml:space="preserve"> Staff</w:t>
      </w:r>
      <w:r w:rsidRPr="00A64464">
        <w:t xml:space="preserve"> </w:t>
      </w:r>
      <w:r>
        <w:t xml:space="preserve">members </w:t>
      </w:r>
      <w:r w:rsidRPr="00A64464">
        <w:t xml:space="preserve">at each facility </w:t>
      </w:r>
      <w:r>
        <w:t xml:space="preserve">should </w:t>
      </w:r>
      <w:r w:rsidRPr="00A64464">
        <w:t xml:space="preserve">create profiles on SERVGA so that </w:t>
      </w:r>
      <w:r>
        <w:t>would more easily allow them to</w:t>
      </w:r>
      <w:r w:rsidRPr="00A64464">
        <w:t xml:space="preserve"> </w:t>
      </w:r>
      <w:r>
        <w:t>relocate</w:t>
      </w:r>
      <w:r w:rsidRPr="00A64464">
        <w:t xml:space="preserve"> with patients/be integrated into an intake facility should their</w:t>
      </w:r>
      <w:r>
        <w:t xml:space="preserve"> home facility</w:t>
      </w:r>
      <w:r w:rsidRPr="00A64464">
        <w:t xml:space="preserve"> </w:t>
      </w:r>
      <w:r>
        <w:t>require evacuation</w:t>
      </w:r>
      <w:r w:rsidRPr="00A64464">
        <w:t>.</w:t>
      </w:r>
    </w:p>
    <w:p w14:paraId="02DA8983" w14:textId="77777777" w:rsidR="00B479D8" w:rsidRPr="00061486" w:rsidRDefault="00B479D8" w:rsidP="00B047C7">
      <w:pPr>
        <w:pStyle w:val="ListParagraph"/>
        <w:numPr>
          <w:ilvl w:val="1"/>
          <w:numId w:val="21"/>
        </w:numPr>
        <w:tabs>
          <w:tab w:val="left" w:pos="9180"/>
        </w:tabs>
        <w:spacing w:after="120" w:line="240" w:lineRule="auto"/>
        <w:contextualSpacing w:val="0"/>
        <w:rPr>
          <w:rFonts w:eastAsia="Times New Roman" w:cs="Times New Roman"/>
        </w:rPr>
      </w:pPr>
      <w:r w:rsidRPr="00061486">
        <w:rPr>
          <w:b/>
        </w:rPr>
        <w:t xml:space="preserve">Recommendation: </w:t>
      </w:r>
      <w:r>
        <w:rPr>
          <w:rFonts w:eastAsia="Times New Roman" w:cs="Times New Roman"/>
        </w:rPr>
        <w:t>Consideration should be given for how v</w:t>
      </w:r>
      <w:r w:rsidRPr="00061486">
        <w:rPr>
          <w:rFonts w:eastAsia="Times New Roman" w:cs="Times New Roman"/>
        </w:rPr>
        <w:t xml:space="preserve">olunteers </w:t>
      </w:r>
      <w:r>
        <w:rPr>
          <w:rFonts w:eastAsia="Times New Roman" w:cs="Times New Roman"/>
        </w:rPr>
        <w:t>might</w:t>
      </w:r>
      <w:r w:rsidRPr="00061486">
        <w:rPr>
          <w:rFonts w:eastAsia="Times New Roman" w:cs="Times New Roman"/>
        </w:rPr>
        <w:t xml:space="preserve"> be utilized to augment staff during a medical surge in non-clinical support roles. For example, volunteers may be used to assist with registration, security, etc. </w:t>
      </w:r>
      <w:r w:rsidRPr="00D25964">
        <w:t>This would allow for a greater capacity for care without some of the liability concerns inherent in accepting outside staffers.</w:t>
      </w:r>
    </w:p>
    <w:p w14:paraId="37A9DEFB" w14:textId="47F20243" w:rsidR="00B479D8" w:rsidRPr="008675AC" w:rsidRDefault="00B479D8" w:rsidP="00B047C7">
      <w:pPr>
        <w:numPr>
          <w:ilvl w:val="0"/>
          <w:numId w:val="21"/>
        </w:numPr>
        <w:tabs>
          <w:tab w:val="left" w:pos="9180"/>
        </w:tabs>
        <w:spacing w:after="120" w:line="240" w:lineRule="auto"/>
        <w:rPr>
          <w:rFonts w:eastAsia="Times New Roman" w:cs="Times New Roman"/>
          <w:i/>
          <w:u w:val="single"/>
        </w:rPr>
      </w:pPr>
      <w:r w:rsidRPr="008675AC">
        <w:rPr>
          <w:rFonts w:eastAsia="Times New Roman" w:cs="Times New Roman"/>
          <w:i/>
          <w:u w:val="single"/>
        </w:rPr>
        <w:t>Resource Inventory and Tracking:</w:t>
      </w:r>
      <w:r w:rsidRPr="008675AC">
        <w:rPr>
          <w:rFonts w:eastAsia="Times New Roman" w:cs="Times New Roman"/>
        </w:rPr>
        <w:t xml:space="preserve"> </w:t>
      </w:r>
      <w:r w:rsidR="009F0C33">
        <w:rPr>
          <w:rFonts w:eastAsia="Times New Roman" w:cs="Times New Roman"/>
        </w:rPr>
        <w:t xml:space="preserve">Georgia Mountains Healthcare Coalition </w:t>
      </w:r>
      <w:r w:rsidRPr="008675AC">
        <w:rPr>
          <w:rFonts w:eastAsia="Times New Roman" w:cs="Times New Roman"/>
        </w:rPr>
        <w:t>currently does not have a system for conducting a regional resource inventory or tracking resources moved to specific facilities and/or other regions. Without an inventory and tracking system, it is difficult to know what resources are available within the region, both to executive leadership and other coalition members. Additionally, this creates a lack of accountability and can lead to resources being misplaced or misclassified (</w:t>
      </w:r>
      <w:r w:rsidRPr="00707BCC">
        <w:rPr>
          <w:rFonts w:eastAsia="Times New Roman" w:cs="Times New Roman"/>
        </w:rPr>
        <w:t>e.g.</w:t>
      </w:r>
      <w:r w:rsidRPr="00E63536">
        <w:rPr>
          <w:rFonts w:eastAsia="Times New Roman" w:cs="Times New Roman"/>
        </w:rPr>
        <w:t>,</w:t>
      </w:r>
      <w:r w:rsidRPr="008675AC">
        <w:rPr>
          <w:rFonts w:eastAsia="Times New Roman" w:cs="Times New Roman"/>
        </w:rPr>
        <w:t xml:space="preserve"> a healthcare facility may claim a regional asset as part of its independent cache.)</w:t>
      </w:r>
    </w:p>
    <w:p w14:paraId="0ADC18E8" w14:textId="7D9AA950" w:rsidR="00B479D8" w:rsidRDefault="00B479D8" w:rsidP="00B047C7">
      <w:pPr>
        <w:numPr>
          <w:ilvl w:val="1"/>
          <w:numId w:val="21"/>
        </w:numPr>
        <w:tabs>
          <w:tab w:val="left" w:pos="9180"/>
        </w:tabs>
        <w:spacing w:after="120" w:line="240" w:lineRule="auto"/>
        <w:rPr>
          <w:rFonts w:eastAsia="Times New Roman" w:cs="Times New Roman"/>
        </w:rPr>
      </w:pPr>
      <w:r w:rsidRPr="0061627E">
        <w:rPr>
          <w:rFonts w:eastAsia="Times New Roman" w:cs="Times New Roman"/>
          <w:b/>
        </w:rPr>
        <w:t>Recommendation:</w:t>
      </w:r>
      <w:r>
        <w:rPr>
          <w:rFonts w:eastAsia="Times New Roman" w:cs="Times New Roman"/>
        </w:rPr>
        <w:t xml:space="preserve"> </w:t>
      </w:r>
      <w:r w:rsidR="009F0C33">
        <w:rPr>
          <w:rFonts w:eastAsia="Times New Roman" w:cs="Times New Roman"/>
        </w:rPr>
        <w:t xml:space="preserve">Georgia Mountains Healthcare Coalition </w:t>
      </w:r>
      <w:r>
        <w:rPr>
          <w:rFonts w:eastAsia="Times New Roman" w:cs="Times New Roman"/>
        </w:rPr>
        <w:t xml:space="preserve">should </w:t>
      </w:r>
      <w:r w:rsidRPr="008675AC">
        <w:rPr>
          <w:rFonts w:eastAsia="Times New Roman" w:cs="Times New Roman"/>
        </w:rPr>
        <w:t xml:space="preserve">conduct an extensive inventory of regional assets and assemble a database that allows users to know who controls which regional assets, whether or not they are currently available, and who to contact to request use of a particular resource. </w:t>
      </w:r>
    </w:p>
    <w:p w14:paraId="38B427F7" w14:textId="77777777" w:rsidR="00B479D8" w:rsidRDefault="00B479D8" w:rsidP="00B047C7">
      <w:pPr>
        <w:numPr>
          <w:ilvl w:val="1"/>
          <w:numId w:val="21"/>
        </w:numPr>
        <w:tabs>
          <w:tab w:val="left" w:pos="9180"/>
        </w:tabs>
        <w:spacing w:after="120" w:line="240" w:lineRule="auto"/>
        <w:rPr>
          <w:rFonts w:eastAsia="Times New Roman" w:cs="Times New Roman"/>
        </w:rPr>
      </w:pPr>
      <w:r w:rsidRPr="0061627E">
        <w:rPr>
          <w:rFonts w:eastAsia="Times New Roman" w:cs="Times New Roman"/>
          <w:b/>
        </w:rPr>
        <w:t>Recommendation:</w:t>
      </w:r>
      <w:r>
        <w:rPr>
          <w:rFonts w:eastAsia="Times New Roman" w:cs="Times New Roman"/>
          <w:b/>
        </w:rPr>
        <w:t xml:space="preserve"> </w:t>
      </w:r>
      <w:r w:rsidRPr="00514019">
        <w:rPr>
          <w:rFonts w:eastAsia="Times New Roman" w:cs="Times New Roman"/>
        </w:rPr>
        <w:t>Specific individuals within the coalition should be charged with maintaining and updating the list as regional assets are moved out of service or additional assets are procured. Accurate and timely tracking of resources can be an invaluable asset during a disaster.</w:t>
      </w:r>
    </w:p>
    <w:p w14:paraId="726E0498" w14:textId="77777777" w:rsidR="00B479D8" w:rsidRDefault="00B479D8" w:rsidP="00B047C7">
      <w:pPr>
        <w:numPr>
          <w:ilvl w:val="0"/>
          <w:numId w:val="21"/>
        </w:numPr>
        <w:tabs>
          <w:tab w:val="left" w:pos="9180"/>
        </w:tabs>
        <w:spacing w:after="120" w:line="240" w:lineRule="auto"/>
        <w:rPr>
          <w:rFonts w:eastAsia="Times New Roman" w:cs="Times New Roman"/>
        </w:rPr>
      </w:pPr>
      <w:r w:rsidRPr="00E2116D">
        <w:rPr>
          <w:rFonts w:eastAsia="Times New Roman" w:cs="Times New Roman"/>
          <w:i/>
          <w:u w:val="single"/>
        </w:rPr>
        <w:t>Pediatric Patient Planning:</w:t>
      </w:r>
      <w:r w:rsidRPr="00E2116D">
        <w:rPr>
          <w:rFonts w:eastAsia="Times New Roman" w:cs="Times New Roman"/>
        </w:rPr>
        <w:t xml:space="preserve"> </w:t>
      </w:r>
      <w:r>
        <w:rPr>
          <w:rFonts w:eastAsia="Times New Roman" w:cs="Times New Roman"/>
        </w:rPr>
        <w:t>Many facilities expressed concern regarding a surge of pediatric patients during an emergency response. There are minimal capabilities and limited capacity for treating pediatric disaster victims throughout the region.</w:t>
      </w:r>
    </w:p>
    <w:p w14:paraId="01B34192" w14:textId="77777777" w:rsidR="00B479D8" w:rsidRDefault="00B479D8" w:rsidP="00B047C7">
      <w:pPr>
        <w:numPr>
          <w:ilvl w:val="1"/>
          <w:numId w:val="21"/>
        </w:numPr>
        <w:tabs>
          <w:tab w:val="left" w:pos="9180"/>
        </w:tabs>
        <w:spacing w:after="120" w:line="240" w:lineRule="auto"/>
        <w:rPr>
          <w:rFonts w:eastAsia="Times New Roman" w:cs="Times New Roman"/>
        </w:rPr>
      </w:pPr>
      <w:r w:rsidRPr="00E2116D">
        <w:rPr>
          <w:rFonts w:eastAsia="Times New Roman" w:cs="Times New Roman"/>
          <w:b/>
        </w:rPr>
        <w:t>Recommendation:</w:t>
      </w:r>
      <w:r>
        <w:rPr>
          <w:rFonts w:eastAsia="Times New Roman" w:cs="Times New Roman"/>
        </w:rPr>
        <w:t xml:space="preserve"> Consider augmenting pediatric surge capabilities in a geographically dispersed manner throughout the region. Pediatric-specific planning, equipment caches, </w:t>
      </w:r>
      <w:r w:rsidRPr="00E2116D">
        <w:rPr>
          <w:rFonts w:eastAsia="Times New Roman" w:cs="Times New Roman"/>
        </w:rPr>
        <w:t xml:space="preserve">training, and specialty transport plans/capabilities </w:t>
      </w:r>
      <w:r>
        <w:rPr>
          <w:rFonts w:eastAsia="Times New Roman" w:cs="Times New Roman"/>
        </w:rPr>
        <w:t>could</w:t>
      </w:r>
      <w:r w:rsidRPr="00E2116D">
        <w:rPr>
          <w:rFonts w:eastAsia="Times New Roman" w:cs="Times New Roman"/>
        </w:rPr>
        <w:t xml:space="preserve"> be included as part of this augmentation.</w:t>
      </w:r>
    </w:p>
    <w:p w14:paraId="54E72560" w14:textId="77777777" w:rsidR="00B479D8" w:rsidRPr="008C5BBF" w:rsidRDefault="00B479D8" w:rsidP="00B047C7">
      <w:pPr>
        <w:pStyle w:val="ListParagraph"/>
        <w:numPr>
          <w:ilvl w:val="0"/>
          <w:numId w:val="21"/>
        </w:numPr>
        <w:spacing w:after="120" w:line="240" w:lineRule="auto"/>
        <w:contextualSpacing w:val="0"/>
        <w:rPr>
          <w:i/>
          <w:u w:val="single"/>
        </w:rPr>
      </w:pPr>
      <w:r>
        <w:rPr>
          <w:i/>
          <w:u w:val="single"/>
        </w:rPr>
        <w:t>Augmenting</w:t>
      </w:r>
      <w:r w:rsidRPr="008C5BBF">
        <w:rPr>
          <w:i/>
          <w:u w:val="single"/>
        </w:rPr>
        <w:t xml:space="preserve"> Security Personnel:</w:t>
      </w:r>
      <w:r w:rsidRPr="008C5BBF">
        <w:t xml:space="preserve"> Some healthcare facilities indicated that they lack a formal security presence and/or plans to augment security forces as may be required during a disaster. Many designated security personnel are also assigned to other functions that may take precedence during a severe weather/evacuation event.</w:t>
      </w:r>
    </w:p>
    <w:p w14:paraId="4291BB94" w14:textId="77777777" w:rsidR="00B479D8" w:rsidRPr="008C5BBF" w:rsidRDefault="00B479D8" w:rsidP="00B047C7">
      <w:pPr>
        <w:numPr>
          <w:ilvl w:val="1"/>
          <w:numId w:val="21"/>
        </w:numPr>
        <w:spacing w:after="120" w:line="240" w:lineRule="auto"/>
        <w:rPr>
          <w:rFonts w:ascii="Calibri" w:eastAsia="Calibri" w:hAnsi="Calibri" w:cs="Times New Roman"/>
        </w:rPr>
      </w:pPr>
      <w:r w:rsidRPr="00E2116D">
        <w:rPr>
          <w:rFonts w:eastAsia="Times New Roman" w:cs="Times New Roman"/>
          <w:b/>
        </w:rPr>
        <w:t>Recommendation:</w:t>
      </w:r>
      <w:r>
        <w:rPr>
          <w:rFonts w:eastAsia="Times New Roman" w:cs="Times New Roman"/>
        </w:rPr>
        <w:t xml:space="preserve"> H</w:t>
      </w:r>
      <w:r w:rsidRPr="008C5BBF">
        <w:rPr>
          <w:rFonts w:ascii="Calibri" w:eastAsia="Calibri" w:hAnsi="Calibri" w:cs="Times New Roman"/>
        </w:rPr>
        <w:t xml:space="preserve">ealthcare facilities </w:t>
      </w:r>
      <w:r>
        <w:rPr>
          <w:rFonts w:ascii="Calibri" w:eastAsia="Calibri" w:hAnsi="Calibri" w:cs="Times New Roman"/>
        </w:rPr>
        <w:t xml:space="preserve">should </w:t>
      </w:r>
      <w:r w:rsidRPr="008C5BBF">
        <w:rPr>
          <w:rFonts w:ascii="Calibri" w:eastAsia="Calibri" w:hAnsi="Calibri" w:cs="Times New Roman"/>
        </w:rPr>
        <w:t xml:space="preserve">develop MOUs with local security companies that might be available to augment security staff during a disaster. It should not be assumed that </w:t>
      </w:r>
      <w:r w:rsidRPr="008C5BBF">
        <w:rPr>
          <w:rFonts w:ascii="Calibri" w:eastAsia="Calibri" w:hAnsi="Calibri" w:cs="Times New Roman"/>
        </w:rPr>
        <w:lastRenderedPageBreak/>
        <w:t>local law enforcement officers will be able to respond to healthcare facilities during a disaster, especially severe weather, give</w:t>
      </w:r>
      <w:r>
        <w:rPr>
          <w:rFonts w:ascii="Calibri" w:eastAsia="Calibri" w:hAnsi="Calibri" w:cs="Times New Roman"/>
        </w:rPr>
        <w:t>n</w:t>
      </w:r>
      <w:r w:rsidRPr="008C5BBF">
        <w:rPr>
          <w:rFonts w:ascii="Calibri" w:eastAsia="Calibri" w:hAnsi="Calibri" w:cs="Times New Roman"/>
        </w:rPr>
        <w:t xml:space="preserve"> their response duties</w:t>
      </w:r>
      <w:r>
        <w:rPr>
          <w:rFonts w:ascii="Calibri" w:eastAsia="Calibri" w:hAnsi="Calibri" w:cs="Times New Roman"/>
        </w:rPr>
        <w:t xml:space="preserve"> within</w:t>
      </w:r>
      <w:r w:rsidRPr="008C5BBF">
        <w:rPr>
          <w:rFonts w:ascii="Calibri" w:eastAsia="Calibri" w:hAnsi="Calibri" w:cs="Times New Roman"/>
        </w:rPr>
        <w:t xml:space="preserve"> the community. </w:t>
      </w:r>
    </w:p>
    <w:p w14:paraId="6BD5F63A" w14:textId="77777777" w:rsidR="00B479D8" w:rsidRPr="00A4791E" w:rsidRDefault="00B479D8" w:rsidP="00B047C7">
      <w:pPr>
        <w:numPr>
          <w:ilvl w:val="1"/>
          <w:numId w:val="21"/>
        </w:numPr>
        <w:tabs>
          <w:tab w:val="left" w:pos="9180"/>
        </w:tabs>
        <w:spacing w:after="120" w:line="240" w:lineRule="auto"/>
        <w:rPr>
          <w:rFonts w:eastAsia="Times New Roman" w:cs="Times New Roman"/>
        </w:rPr>
      </w:pPr>
      <w:r w:rsidRPr="00E2116D">
        <w:rPr>
          <w:rFonts w:eastAsia="Times New Roman" w:cs="Times New Roman"/>
          <w:b/>
        </w:rPr>
        <w:t>Recommendation:</w:t>
      </w:r>
      <w:r>
        <w:rPr>
          <w:rFonts w:eastAsia="Times New Roman" w:cs="Times New Roman"/>
        </w:rPr>
        <w:t xml:space="preserve"> </w:t>
      </w:r>
      <w:r w:rsidRPr="008C5BBF">
        <w:rPr>
          <w:rFonts w:ascii="Calibri" w:eastAsia="Calibri" w:hAnsi="Calibri" w:cs="Times New Roman"/>
        </w:rPr>
        <w:t>Additionally, healthcare facilities may wish to train non-essential personnel to fill security roles, if needed. However, facilities should refrain from relying too heavily on maintenance or housekeeping staff to fill these vacancies as those individuals will likely have other priorities during the disaster response at their respective facility.</w:t>
      </w:r>
    </w:p>
    <w:p w14:paraId="2BC08C8F" w14:textId="1E67DD42" w:rsidR="00B479D8" w:rsidRDefault="00B479D8" w:rsidP="00B047C7">
      <w:pPr>
        <w:numPr>
          <w:ilvl w:val="0"/>
          <w:numId w:val="21"/>
        </w:numPr>
        <w:tabs>
          <w:tab w:val="left" w:pos="9180"/>
        </w:tabs>
        <w:spacing w:after="120" w:line="240" w:lineRule="auto"/>
        <w:rPr>
          <w:rFonts w:eastAsia="Times New Roman" w:cs="Times New Roman"/>
          <w:i/>
          <w:u w:val="single"/>
        </w:rPr>
      </w:pPr>
      <w:r>
        <w:rPr>
          <w:rFonts w:eastAsia="Times New Roman" w:cs="Times New Roman"/>
          <w:i/>
          <w:u w:val="single"/>
        </w:rPr>
        <w:t xml:space="preserve">Preplanning for </w:t>
      </w:r>
      <w:r w:rsidRPr="00A4791E">
        <w:rPr>
          <w:rFonts w:eastAsia="Times New Roman" w:cs="Times New Roman"/>
          <w:i/>
          <w:u w:val="single"/>
        </w:rPr>
        <w:t>Alternate Care Sites:</w:t>
      </w:r>
      <w:r>
        <w:rPr>
          <w:rFonts w:eastAsia="Times New Roman" w:cs="Times New Roman"/>
        </w:rPr>
        <w:t xml:space="preserve"> Some healthcare facilities have developed alternate care site plans; however, these plans are not written into organizational EOPs and have not been exercised. The development of a regional alternate care site plan sub-committee and formal plan would be a benefit to </w:t>
      </w:r>
      <w:r w:rsidR="005A390D">
        <w:rPr>
          <w:rFonts w:eastAsia="Times New Roman" w:cs="Times New Roman"/>
        </w:rPr>
        <w:t>Region B</w:t>
      </w:r>
      <w:r>
        <w:rPr>
          <w:rFonts w:eastAsia="Times New Roman" w:cs="Times New Roman"/>
        </w:rPr>
        <w:t xml:space="preserve">. </w:t>
      </w:r>
    </w:p>
    <w:p w14:paraId="3F771982" w14:textId="020598B8" w:rsidR="00662DB7" w:rsidRPr="00B479D8" w:rsidRDefault="00B479D8" w:rsidP="00B047C7">
      <w:pPr>
        <w:numPr>
          <w:ilvl w:val="1"/>
          <w:numId w:val="21"/>
        </w:numPr>
        <w:tabs>
          <w:tab w:val="left" w:pos="9180"/>
        </w:tabs>
        <w:spacing w:after="120" w:line="240" w:lineRule="auto"/>
        <w:rPr>
          <w:rFonts w:eastAsia="Times New Roman" w:cs="Times New Roman"/>
          <w:i/>
          <w:u w:val="single"/>
        </w:rPr>
      </w:pPr>
      <w:r w:rsidRPr="00B479D8">
        <w:rPr>
          <w:rFonts w:eastAsia="Times New Roman" w:cs="Times New Roman"/>
          <w:b/>
        </w:rPr>
        <w:t xml:space="preserve">Recommendation: </w:t>
      </w:r>
      <w:r w:rsidRPr="00B479D8">
        <w:rPr>
          <w:rFonts w:eastAsia="Times New Roman" w:cs="Times New Roman"/>
        </w:rPr>
        <w:t>Establish an alternate care site plan subcommittee to work towards the development of a regional alternate care site plan. Use existing facility alternate care site plans as a resource. Acquire MOUs with response partners, as needed.</w:t>
      </w:r>
    </w:p>
    <w:p w14:paraId="0A728E81" w14:textId="2BA4AC69" w:rsidR="004D3A10" w:rsidRPr="00E8769E" w:rsidRDefault="004D3A10">
      <w:pPr>
        <w:rPr>
          <w:highlight w:val="yellow"/>
        </w:rPr>
        <w:sectPr w:rsidR="004D3A10" w:rsidRPr="00E8769E" w:rsidSect="00966EC4">
          <w:type w:val="continuous"/>
          <w:pgSz w:w="12240" w:h="15840"/>
          <w:pgMar w:top="864" w:right="1080" w:bottom="864" w:left="1080" w:header="720" w:footer="720" w:gutter="0"/>
          <w:cols w:space="720"/>
          <w:docGrid w:linePitch="360"/>
        </w:sectPr>
      </w:pPr>
    </w:p>
    <w:p w14:paraId="7719DE54" w14:textId="3AF6BBE6" w:rsidR="00D85BA6" w:rsidRPr="00CC50F4" w:rsidRDefault="00880D71" w:rsidP="00CC50F4">
      <w:pPr>
        <w:pStyle w:val="Heading1"/>
        <w:rPr>
          <w:b w:val="0"/>
          <w:i/>
        </w:rPr>
      </w:pPr>
      <w:bookmarkStart w:id="35" w:name="_Toc69116025"/>
      <w:r w:rsidRPr="00D563E3">
        <w:rPr>
          <w:b w:val="0"/>
          <w:i/>
        </w:rPr>
        <w:lastRenderedPageBreak/>
        <w:t>Appendix A: Improvement Plan Worksheet</w:t>
      </w:r>
      <w:bookmarkEnd w:id="33"/>
      <w:bookmarkEnd w:id="34"/>
      <w:bookmarkEnd w:id="35"/>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2518"/>
        <w:gridCol w:w="2730"/>
        <w:gridCol w:w="996"/>
        <w:gridCol w:w="1015"/>
        <w:gridCol w:w="1322"/>
        <w:gridCol w:w="1203"/>
      </w:tblGrid>
      <w:tr w:rsidR="004B2ACD" w:rsidRPr="00C9589F" w14:paraId="164FF985" w14:textId="77777777" w:rsidTr="009F0C33">
        <w:trPr>
          <w:trHeight w:val="449"/>
          <w:tblHeader/>
        </w:trPr>
        <w:tc>
          <w:tcPr>
            <w:tcW w:w="796" w:type="pct"/>
            <w:shd w:val="clear" w:color="auto" w:fill="1F4E79" w:themeFill="accent1" w:themeFillShade="80"/>
            <w:vAlign w:val="center"/>
            <w:hideMark/>
          </w:tcPr>
          <w:p w14:paraId="4DB65F72"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Core Capability</w:t>
            </w:r>
          </w:p>
        </w:tc>
        <w:tc>
          <w:tcPr>
            <w:tcW w:w="1082" w:type="pct"/>
            <w:shd w:val="clear" w:color="auto" w:fill="1F4E79" w:themeFill="accent1" w:themeFillShade="80"/>
            <w:vAlign w:val="center"/>
            <w:hideMark/>
          </w:tcPr>
          <w:p w14:paraId="68788A3A"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Issue/Area for Improvement</w:t>
            </w:r>
          </w:p>
        </w:tc>
        <w:tc>
          <w:tcPr>
            <w:tcW w:w="1173" w:type="pct"/>
            <w:shd w:val="clear" w:color="auto" w:fill="1F4E79" w:themeFill="accent1" w:themeFillShade="80"/>
            <w:vAlign w:val="center"/>
            <w:hideMark/>
          </w:tcPr>
          <w:p w14:paraId="735BCFE6"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Corrective Action</w:t>
            </w:r>
          </w:p>
        </w:tc>
        <w:tc>
          <w:tcPr>
            <w:tcW w:w="428" w:type="pct"/>
            <w:shd w:val="clear" w:color="auto" w:fill="1F4E79" w:themeFill="accent1" w:themeFillShade="80"/>
            <w:vAlign w:val="center"/>
            <w:hideMark/>
          </w:tcPr>
          <w:p w14:paraId="24439BEC"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Capability Element</w:t>
            </w:r>
            <w:r w:rsidRPr="00AB27C9">
              <w:rPr>
                <w:rFonts w:cs="Arial"/>
                <w:b/>
                <w:color w:val="FFFFFF"/>
                <w:sz w:val="18"/>
                <w:vertAlign w:val="superscript"/>
              </w:rPr>
              <w:footnoteReference w:id="1"/>
            </w:r>
          </w:p>
        </w:tc>
        <w:tc>
          <w:tcPr>
            <w:tcW w:w="436" w:type="pct"/>
            <w:shd w:val="clear" w:color="auto" w:fill="1F4E79" w:themeFill="accent1" w:themeFillShade="80"/>
            <w:vAlign w:val="center"/>
            <w:hideMark/>
          </w:tcPr>
          <w:p w14:paraId="50C17FD4" w14:textId="77777777" w:rsidR="004B2ACD" w:rsidRPr="00AB27C9" w:rsidRDefault="004B2ACD" w:rsidP="00467A2B">
            <w:pPr>
              <w:spacing w:before="40" w:after="40"/>
              <w:ind w:left="-108" w:right="-108"/>
              <w:jc w:val="center"/>
              <w:rPr>
                <w:rFonts w:cs="Arial"/>
                <w:b/>
                <w:color w:val="FFFFFF"/>
                <w:sz w:val="16"/>
              </w:rPr>
            </w:pPr>
            <w:r w:rsidRPr="00AB27C9">
              <w:rPr>
                <w:rFonts w:cs="Arial"/>
                <w:b/>
                <w:color w:val="FFFFFF"/>
                <w:sz w:val="16"/>
              </w:rPr>
              <w:t>Primary Responsible Organization</w:t>
            </w:r>
          </w:p>
        </w:tc>
        <w:tc>
          <w:tcPr>
            <w:tcW w:w="568" w:type="pct"/>
            <w:shd w:val="clear" w:color="auto" w:fill="1F4E79" w:themeFill="accent1" w:themeFillShade="80"/>
            <w:vAlign w:val="center"/>
            <w:hideMark/>
          </w:tcPr>
          <w:p w14:paraId="200D8322"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Start Date</w:t>
            </w:r>
          </w:p>
        </w:tc>
        <w:tc>
          <w:tcPr>
            <w:tcW w:w="517" w:type="pct"/>
            <w:shd w:val="clear" w:color="auto" w:fill="1F4E79" w:themeFill="accent1" w:themeFillShade="80"/>
            <w:vAlign w:val="center"/>
            <w:hideMark/>
          </w:tcPr>
          <w:p w14:paraId="416C8239"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 xml:space="preserve">Completion </w:t>
            </w:r>
          </w:p>
          <w:p w14:paraId="7ACC9A7F" w14:textId="77777777" w:rsidR="004B2ACD" w:rsidRPr="00AB27C9" w:rsidRDefault="004B2ACD" w:rsidP="00467A2B">
            <w:pPr>
              <w:spacing w:before="40" w:after="40"/>
              <w:ind w:left="-108" w:right="-108"/>
              <w:jc w:val="center"/>
              <w:rPr>
                <w:rFonts w:cs="Arial"/>
                <w:b/>
                <w:color w:val="FFFFFF"/>
                <w:sz w:val="18"/>
              </w:rPr>
            </w:pPr>
            <w:r w:rsidRPr="00AB27C9">
              <w:rPr>
                <w:rFonts w:cs="Arial"/>
                <w:b/>
                <w:color w:val="FFFFFF"/>
                <w:sz w:val="18"/>
              </w:rPr>
              <w:t>Date</w:t>
            </w:r>
          </w:p>
        </w:tc>
      </w:tr>
      <w:tr w:rsidR="004B2ACD" w:rsidRPr="00C9589F" w14:paraId="675D4FCC" w14:textId="77777777" w:rsidTr="009F0C33">
        <w:trPr>
          <w:trHeight w:val="423"/>
        </w:trPr>
        <w:tc>
          <w:tcPr>
            <w:tcW w:w="796" w:type="pct"/>
            <w:vMerge w:val="restart"/>
            <w:shd w:val="clear" w:color="auto" w:fill="FFFFFF" w:themeFill="background1"/>
            <w:vAlign w:val="center"/>
            <w:hideMark/>
          </w:tcPr>
          <w:p w14:paraId="15240EB4" w14:textId="77777777" w:rsidR="004B2ACD" w:rsidRPr="00CC50F4" w:rsidRDefault="004B2ACD" w:rsidP="004B2ACD">
            <w:pPr>
              <w:spacing w:after="0"/>
              <w:rPr>
                <w:b/>
                <w:sz w:val="24"/>
                <w:szCs w:val="24"/>
              </w:rPr>
            </w:pPr>
            <w:r w:rsidRPr="00CC50F4">
              <w:rPr>
                <w:b/>
                <w:sz w:val="24"/>
                <w:szCs w:val="24"/>
              </w:rPr>
              <w:t>Emergency Operations Coordination</w:t>
            </w:r>
          </w:p>
        </w:tc>
        <w:tc>
          <w:tcPr>
            <w:tcW w:w="1082" w:type="pct"/>
            <w:vMerge w:val="restart"/>
            <w:shd w:val="clear" w:color="auto" w:fill="auto"/>
          </w:tcPr>
          <w:p w14:paraId="2354C963" w14:textId="73C21613" w:rsidR="004B2ACD" w:rsidRPr="00CC50F4" w:rsidRDefault="004B2ACD" w:rsidP="004B2ACD">
            <w:pPr>
              <w:numPr>
                <w:ilvl w:val="0"/>
                <w:numId w:val="7"/>
              </w:numPr>
              <w:spacing w:after="0"/>
              <w:ind w:left="361"/>
              <w:rPr>
                <w:szCs w:val="24"/>
              </w:rPr>
            </w:pPr>
            <w:r w:rsidRPr="00CC50F4">
              <w:rPr>
                <w:szCs w:val="24"/>
              </w:rPr>
              <w:t>Education on Regional Communications Coordination Plan</w:t>
            </w:r>
          </w:p>
        </w:tc>
        <w:tc>
          <w:tcPr>
            <w:tcW w:w="1173" w:type="pct"/>
            <w:shd w:val="clear" w:color="auto" w:fill="auto"/>
          </w:tcPr>
          <w:p w14:paraId="06BEA513" w14:textId="755D7603" w:rsidR="004B2ACD" w:rsidRPr="00302C01" w:rsidRDefault="004B2ACD" w:rsidP="004B2ACD">
            <w:pPr>
              <w:numPr>
                <w:ilvl w:val="0"/>
                <w:numId w:val="6"/>
              </w:numPr>
              <w:spacing w:after="0"/>
              <w:ind w:left="302"/>
              <w:rPr>
                <w:sz w:val="16"/>
                <w:szCs w:val="16"/>
              </w:rPr>
            </w:pPr>
            <w:r>
              <w:rPr>
                <w:sz w:val="16"/>
                <w:szCs w:val="16"/>
              </w:rPr>
              <w:t xml:space="preserve">Educate coalition members on various roles of the coalition during a response. </w:t>
            </w:r>
          </w:p>
        </w:tc>
        <w:tc>
          <w:tcPr>
            <w:tcW w:w="428" w:type="pct"/>
            <w:shd w:val="clear" w:color="auto" w:fill="auto"/>
            <w:vAlign w:val="center"/>
          </w:tcPr>
          <w:p w14:paraId="5ACF6FAA" w14:textId="7A63FD2B" w:rsidR="004B2ACD" w:rsidRPr="00302C01" w:rsidRDefault="004B2ACD" w:rsidP="004B2ACD">
            <w:pPr>
              <w:spacing w:after="0"/>
              <w:jc w:val="center"/>
              <w:rPr>
                <w:szCs w:val="24"/>
              </w:rPr>
            </w:pPr>
            <w:r>
              <w:rPr>
                <w:szCs w:val="24"/>
              </w:rPr>
              <w:t>Training</w:t>
            </w:r>
          </w:p>
        </w:tc>
        <w:tc>
          <w:tcPr>
            <w:tcW w:w="436" w:type="pct"/>
            <w:shd w:val="clear" w:color="auto" w:fill="FFFFFF" w:themeFill="background1"/>
            <w:vAlign w:val="center"/>
          </w:tcPr>
          <w:p w14:paraId="62FBBB93" w14:textId="77777777" w:rsidR="004B2ACD" w:rsidRPr="00AF059F" w:rsidRDefault="004B2ACD" w:rsidP="004B2ACD">
            <w:pPr>
              <w:spacing w:after="0"/>
              <w:jc w:val="center"/>
              <w:rPr>
                <w:sz w:val="18"/>
                <w:szCs w:val="24"/>
              </w:rPr>
            </w:pPr>
            <w:r w:rsidRPr="00AF059F">
              <w:rPr>
                <w:sz w:val="18"/>
                <w:szCs w:val="24"/>
              </w:rPr>
              <w:t>Coalition Executive Team</w:t>
            </w:r>
          </w:p>
        </w:tc>
        <w:tc>
          <w:tcPr>
            <w:tcW w:w="568" w:type="pct"/>
            <w:shd w:val="clear" w:color="auto" w:fill="FFFFFF" w:themeFill="background1"/>
            <w:vAlign w:val="center"/>
          </w:tcPr>
          <w:p w14:paraId="3D942164" w14:textId="354974D8" w:rsidR="004B2ACD" w:rsidRPr="00582D6F" w:rsidRDefault="004B2ACD" w:rsidP="004B2ACD">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5F13501A" w14:textId="77777777" w:rsidR="004B2ACD" w:rsidRPr="00006976" w:rsidRDefault="004B2ACD" w:rsidP="004B2ACD">
            <w:pPr>
              <w:jc w:val="center"/>
              <w:rPr>
                <w:color w:val="000000" w:themeColor="text1"/>
                <w:sz w:val="20"/>
              </w:rPr>
            </w:pPr>
          </w:p>
          <w:p w14:paraId="76D1BD6F" w14:textId="02F4E40B" w:rsidR="004B2ACD" w:rsidRPr="00C9589F" w:rsidRDefault="004B2ACD" w:rsidP="004B2ACD">
            <w:pPr>
              <w:spacing w:after="0"/>
              <w:rPr>
                <w:sz w:val="24"/>
                <w:szCs w:val="24"/>
                <w:highlight w:val="yellow"/>
              </w:rPr>
            </w:pPr>
            <w:r w:rsidRPr="00006976">
              <w:rPr>
                <w:color w:val="000000" w:themeColor="text1"/>
                <w:sz w:val="20"/>
              </w:rPr>
              <w:t>Ongoing</w:t>
            </w:r>
          </w:p>
        </w:tc>
      </w:tr>
      <w:tr w:rsidR="004B2ACD" w:rsidRPr="00C9589F" w14:paraId="4D2420F8" w14:textId="77777777" w:rsidTr="009F0C33">
        <w:trPr>
          <w:trHeight w:val="360"/>
        </w:trPr>
        <w:tc>
          <w:tcPr>
            <w:tcW w:w="796" w:type="pct"/>
            <w:vMerge/>
            <w:shd w:val="clear" w:color="auto" w:fill="FFFFFF" w:themeFill="background1"/>
            <w:vAlign w:val="center"/>
            <w:hideMark/>
          </w:tcPr>
          <w:p w14:paraId="01CB2459" w14:textId="77777777" w:rsidR="004B2ACD" w:rsidRPr="00CC50F4" w:rsidRDefault="004B2ACD" w:rsidP="004B2ACD">
            <w:pPr>
              <w:spacing w:after="0"/>
              <w:rPr>
                <w:b/>
                <w:sz w:val="24"/>
                <w:szCs w:val="24"/>
              </w:rPr>
            </w:pPr>
          </w:p>
        </w:tc>
        <w:tc>
          <w:tcPr>
            <w:tcW w:w="1082" w:type="pct"/>
            <w:vMerge/>
            <w:shd w:val="clear" w:color="auto" w:fill="auto"/>
            <w:vAlign w:val="center"/>
          </w:tcPr>
          <w:p w14:paraId="693E18A3" w14:textId="77777777" w:rsidR="004B2ACD" w:rsidRPr="00CC50F4" w:rsidRDefault="004B2ACD" w:rsidP="004B2ACD">
            <w:pPr>
              <w:spacing w:after="0"/>
              <w:rPr>
                <w:sz w:val="18"/>
                <w:szCs w:val="24"/>
              </w:rPr>
            </w:pPr>
          </w:p>
        </w:tc>
        <w:tc>
          <w:tcPr>
            <w:tcW w:w="1173" w:type="pct"/>
            <w:shd w:val="clear" w:color="auto" w:fill="auto"/>
          </w:tcPr>
          <w:p w14:paraId="0E4408CD" w14:textId="70F01DD8" w:rsidR="004B2ACD" w:rsidRPr="00302C01" w:rsidRDefault="004B2ACD" w:rsidP="004B2ACD">
            <w:pPr>
              <w:numPr>
                <w:ilvl w:val="0"/>
                <w:numId w:val="6"/>
              </w:numPr>
              <w:spacing w:after="0"/>
              <w:ind w:left="302"/>
              <w:rPr>
                <w:sz w:val="16"/>
                <w:szCs w:val="16"/>
              </w:rPr>
            </w:pPr>
            <w:r>
              <w:rPr>
                <w:sz w:val="16"/>
                <w:szCs w:val="16"/>
              </w:rPr>
              <w:t xml:space="preserve">Conduct education and training regarding the regional coordination plan. </w:t>
            </w:r>
          </w:p>
        </w:tc>
        <w:tc>
          <w:tcPr>
            <w:tcW w:w="428" w:type="pct"/>
            <w:shd w:val="clear" w:color="auto" w:fill="auto"/>
            <w:vAlign w:val="center"/>
          </w:tcPr>
          <w:p w14:paraId="631253F2" w14:textId="7445E1F9" w:rsidR="004B2ACD" w:rsidRPr="00302C01" w:rsidRDefault="004B2ACD" w:rsidP="004B2ACD">
            <w:pPr>
              <w:spacing w:after="0"/>
              <w:jc w:val="center"/>
              <w:rPr>
                <w:szCs w:val="24"/>
              </w:rPr>
            </w:pPr>
            <w:r>
              <w:rPr>
                <w:szCs w:val="24"/>
              </w:rPr>
              <w:t>Training</w:t>
            </w:r>
          </w:p>
        </w:tc>
        <w:tc>
          <w:tcPr>
            <w:tcW w:w="436" w:type="pct"/>
            <w:shd w:val="clear" w:color="auto" w:fill="FFFFFF" w:themeFill="background1"/>
            <w:vAlign w:val="center"/>
          </w:tcPr>
          <w:p w14:paraId="512B62F3" w14:textId="77777777" w:rsidR="004B2ACD" w:rsidRPr="00AF059F" w:rsidRDefault="004B2ACD" w:rsidP="004B2ACD">
            <w:pPr>
              <w:spacing w:after="0"/>
              <w:jc w:val="center"/>
              <w:rPr>
                <w:sz w:val="18"/>
                <w:szCs w:val="24"/>
              </w:rPr>
            </w:pPr>
            <w:r w:rsidRPr="00AF059F">
              <w:rPr>
                <w:sz w:val="18"/>
                <w:szCs w:val="24"/>
              </w:rPr>
              <w:t>Coalition Executive Team</w:t>
            </w:r>
          </w:p>
        </w:tc>
        <w:tc>
          <w:tcPr>
            <w:tcW w:w="568" w:type="pct"/>
            <w:shd w:val="clear" w:color="auto" w:fill="FFFFFF" w:themeFill="background1"/>
            <w:vAlign w:val="center"/>
          </w:tcPr>
          <w:p w14:paraId="2C67B759" w14:textId="5E145962" w:rsidR="004B2ACD" w:rsidRPr="00582D6F" w:rsidRDefault="004B2ACD" w:rsidP="004B2ACD">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21F19D16" w14:textId="07DD315F" w:rsidR="004B2ACD" w:rsidRPr="00C9589F" w:rsidRDefault="004B2ACD" w:rsidP="004B2ACD">
            <w:pPr>
              <w:spacing w:after="0"/>
              <w:rPr>
                <w:sz w:val="24"/>
                <w:szCs w:val="24"/>
                <w:highlight w:val="yellow"/>
              </w:rPr>
            </w:pPr>
            <w:r w:rsidRPr="00006976">
              <w:rPr>
                <w:color w:val="000000" w:themeColor="text1"/>
                <w:sz w:val="20"/>
              </w:rPr>
              <w:t>Ongoing</w:t>
            </w:r>
          </w:p>
        </w:tc>
      </w:tr>
      <w:tr w:rsidR="004B2ACD" w:rsidRPr="00C9589F" w14:paraId="7AA7E6BA" w14:textId="77777777" w:rsidTr="009F0C33">
        <w:trPr>
          <w:trHeight w:val="360"/>
        </w:trPr>
        <w:tc>
          <w:tcPr>
            <w:tcW w:w="796" w:type="pct"/>
            <w:vMerge/>
            <w:shd w:val="clear" w:color="auto" w:fill="FFFFFF" w:themeFill="background1"/>
            <w:vAlign w:val="center"/>
            <w:hideMark/>
          </w:tcPr>
          <w:p w14:paraId="7E11AAF9" w14:textId="77777777" w:rsidR="004B2ACD" w:rsidRPr="00CC50F4" w:rsidRDefault="004B2ACD" w:rsidP="004B2ACD">
            <w:pPr>
              <w:spacing w:after="0"/>
              <w:rPr>
                <w:b/>
                <w:sz w:val="24"/>
                <w:szCs w:val="24"/>
              </w:rPr>
            </w:pPr>
          </w:p>
        </w:tc>
        <w:tc>
          <w:tcPr>
            <w:tcW w:w="1082" w:type="pct"/>
            <w:vMerge/>
            <w:shd w:val="clear" w:color="auto" w:fill="auto"/>
            <w:vAlign w:val="center"/>
          </w:tcPr>
          <w:p w14:paraId="06D90D58" w14:textId="77777777" w:rsidR="004B2ACD" w:rsidRPr="00CC50F4" w:rsidRDefault="004B2ACD" w:rsidP="004B2ACD">
            <w:pPr>
              <w:spacing w:after="0"/>
              <w:rPr>
                <w:sz w:val="18"/>
                <w:szCs w:val="24"/>
              </w:rPr>
            </w:pPr>
          </w:p>
        </w:tc>
        <w:tc>
          <w:tcPr>
            <w:tcW w:w="1173" w:type="pct"/>
            <w:shd w:val="clear" w:color="auto" w:fill="auto"/>
          </w:tcPr>
          <w:p w14:paraId="4FE1983F" w14:textId="11FF805E" w:rsidR="004B2ACD" w:rsidRPr="00302C01" w:rsidRDefault="004B2ACD" w:rsidP="004B2ACD">
            <w:pPr>
              <w:numPr>
                <w:ilvl w:val="0"/>
                <w:numId w:val="6"/>
              </w:numPr>
              <w:spacing w:after="0"/>
              <w:ind w:left="302"/>
              <w:rPr>
                <w:sz w:val="16"/>
                <w:szCs w:val="16"/>
              </w:rPr>
            </w:pPr>
            <w:r>
              <w:rPr>
                <w:sz w:val="16"/>
                <w:szCs w:val="16"/>
              </w:rPr>
              <w:t xml:space="preserve">Conduct discussion- and operations-based exercises on the plan to determine plan triggers and identify operational gaps. </w:t>
            </w:r>
          </w:p>
        </w:tc>
        <w:tc>
          <w:tcPr>
            <w:tcW w:w="428" w:type="pct"/>
            <w:shd w:val="clear" w:color="auto" w:fill="auto"/>
            <w:vAlign w:val="center"/>
          </w:tcPr>
          <w:p w14:paraId="1C9A9A55" w14:textId="390BB23E" w:rsidR="004B2ACD" w:rsidRPr="00302C01" w:rsidRDefault="004B2ACD" w:rsidP="004B2ACD">
            <w:pPr>
              <w:spacing w:after="0"/>
              <w:jc w:val="center"/>
              <w:rPr>
                <w:szCs w:val="24"/>
              </w:rPr>
            </w:pPr>
            <w:r>
              <w:rPr>
                <w:szCs w:val="24"/>
              </w:rPr>
              <w:t>Exercise</w:t>
            </w:r>
          </w:p>
        </w:tc>
        <w:tc>
          <w:tcPr>
            <w:tcW w:w="436" w:type="pct"/>
            <w:shd w:val="clear" w:color="auto" w:fill="FFFFFF" w:themeFill="background1"/>
            <w:vAlign w:val="center"/>
          </w:tcPr>
          <w:p w14:paraId="721F6280" w14:textId="77777777" w:rsidR="004B2ACD" w:rsidRPr="00AF059F" w:rsidRDefault="004B2ACD" w:rsidP="004B2ACD">
            <w:pPr>
              <w:spacing w:after="0"/>
              <w:jc w:val="center"/>
              <w:rPr>
                <w:sz w:val="18"/>
                <w:szCs w:val="24"/>
              </w:rPr>
            </w:pPr>
            <w:r w:rsidRPr="00AF059F">
              <w:rPr>
                <w:sz w:val="18"/>
                <w:szCs w:val="24"/>
              </w:rPr>
              <w:t>Coalition Executive Team</w:t>
            </w:r>
          </w:p>
        </w:tc>
        <w:tc>
          <w:tcPr>
            <w:tcW w:w="568" w:type="pct"/>
            <w:shd w:val="clear" w:color="auto" w:fill="FFFFFF" w:themeFill="background1"/>
            <w:vAlign w:val="center"/>
          </w:tcPr>
          <w:p w14:paraId="2187C91B" w14:textId="4DB5F96A" w:rsidR="004B2ACD" w:rsidRPr="00582D6F" w:rsidRDefault="004B2ACD" w:rsidP="004B2ACD">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713ADFC8" w14:textId="4BBBC5E8" w:rsidR="004B2ACD" w:rsidRPr="00C9589F" w:rsidRDefault="004B2ACD" w:rsidP="004B2ACD">
            <w:pPr>
              <w:spacing w:after="0"/>
              <w:rPr>
                <w:sz w:val="24"/>
                <w:szCs w:val="24"/>
                <w:highlight w:val="yellow"/>
              </w:rPr>
            </w:pPr>
            <w:r w:rsidRPr="00006976">
              <w:rPr>
                <w:color w:val="000000" w:themeColor="text1"/>
                <w:sz w:val="20"/>
              </w:rPr>
              <w:t>Ongoing</w:t>
            </w:r>
          </w:p>
        </w:tc>
      </w:tr>
      <w:tr w:rsidR="00470845" w:rsidRPr="00C9589F" w14:paraId="5401EEB6" w14:textId="77777777" w:rsidTr="009F0C33">
        <w:trPr>
          <w:trHeight w:val="360"/>
        </w:trPr>
        <w:tc>
          <w:tcPr>
            <w:tcW w:w="796" w:type="pct"/>
            <w:vMerge/>
            <w:shd w:val="clear" w:color="auto" w:fill="FFFFFF" w:themeFill="background1"/>
            <w:vAlign w:val="center"/>
          </w:tcPr>
          <w:p w14:paraId="41C2FC0A" w14:textId="77777777" w:rsidR="00470845" w:rsidRPr="00CC50F4" w:rsidRDefault="00470845" w:rsidP="00470845">
            <w:pPr>
              <w:spacing w:after="0"/>
              <w:rPr>
                <w:b/>
                <w:sz w:val="24"/>
                <w:szCs w:val="24"/>
              </w:rPr>
            </w:pPr>
          </w:p>
        </w:tc>
        <w:tc>
          <w:tcPr>
            <w:tcW w:w="1082" w:type="pct"/>
            <w:vMerge w:val="restart"/>
            <w:shd w:val="clear" w:color="auto" w:fill="auto"/>
            <w:vAlign w:val="center"/>
          </w:tcPr>
          <w:p w14:paraId="704BDC54" w14:textId="20ABCDF8" w:rsidR="00470845" w:rsidRPr="005219AF" w:rsidRDefault="00470845" w:rsidP="00470845">
            <w:pPr>
              <w:pStyle w:val="ListParagraph"/>
              <w:numPr>
                <w:ilvl w:val="0"/>
                <w:numId w:val="7"/>
              </w:numPr>
              <w:spacing w:after="0"/>
            </w:pPr>
            <w:r w:rsidRPr="005219AF">
              <w:rPr>
                <w:rFonts w:ascii="Calibri" w:eastAsia="Times New Roman" w:hAnsi="Calibri" w:cs="Times New Roman"/>
                <w:color w:val="000000"/>
              </w:rPr>
              <w:t>Understanding Resource Availability and Mobilization</w:t>
            </w:r>
          </w:p>
        </w:tc>
        <w:tc>
          <w:tcPr>
            <w:tcW w:w="1173" w:type="pct"/>
            <w:shd w:val="clear" w:color="auto" w:fill="auto"/>
            <w:vAlign w:val="center"/>
          </w:tcPr>
          <w:p w14:paraId="29507469" w14:textId="6410A365" w:rsidR="00470845" w:rsidRPr="006E14E0" w:rsidRDefault="00470845" w:rsidP="00470845">
            <w:pPr>
              <w:pStyle w:val="ListParagraph"/>
              <w:numPr>
                <w:ilvl w:val="0"/>
                <w:numId w:val="29"/>
              </w:numPr>
              <w:spacing w:after="0"/>
              <w:rPr>
                <w:sz w:val="16"/>
                <w:szCs w:val="24"/>
              </w:rPr>
            </w:pPr>
            <w:r w:rsidRPr="006E14E0">
              <w:rPr>
                <w:rFonts w:ascii="Calibri" w:eastAsia="Times New Roman" w:hAnsi="Calibri" w:cs="Times New Roman"/>
                <w:color w:val="000000"/>
                <w:sz w:val="16"/>
                <w:szCs w:val="16"/>
              </w:rPr>
              <w:t xml:space="preserve"> Include the resource request/mobilization process in future trainings and exercises.</w:t>
            </w:r>
          </w:p>
        </w:tc>
        <w:tc>
          <w:tcPr>
            <w:tcW w:w="428" w:type="pct"/>
            <w:shd w:val="clear" w:color="auto" w:fill="auto"/>
            <w:vAlign w:val="center"/>
          </w:tcPr>
          <w:p w14:paraId="0E8E9738" w14:textId="168FE6BD" w:rsidR="00470845" w:rsidRPr="00524C21" w:rsidRDefault="00470845" w:rsidP="00470845">
            <w:pPr>
              <w:spacing w:after="0"/>
              <w:contextualSpacing/>
              <w:jc w:val="center"/>
              <w:rPr>
                <w:szCs w:val="24"/>
              </w:rPr>
            </w:pPr>
            <w:r w:rsidRPr="006E14E0">
              <w:rPr>
                <w:rFonts w:ascii="Calibri" w:eastAsia="Times New Roman" w:hAnsi="Calibri" w:cs="Times New Roman"/>
                <w:color w:val="000000"/>
              </w:rPr>
              <w:t>Planning</w:t>
            </w:r>
          </w:p>
        </w:tc>
        <w:tc>
          <w:tcPr>
            <w:tcW w:w="436" w:type="pct"/>
            <w:shd w:val="clear" w:color="000000" w:fill="FFFFFF"/>
            <w:vAlign w:val="center"/>
          </w:tcPr>
          <w:p w14:paraId="0F4C063B" w14:textId="1FA0BDA1" w:rsidR="00470845" w:rsidRPr="00AF059F" w:rsidRDefault="00470845" w:rsidP="00470845">
            <w:pPr>
              <w:spacing w:after="0"/>
              <w:jc w:val="center"/>
              <w:rPr>
                <w:sz w:val="18"/>
                <w:szCs w:val="24"/>
              </w:rPr>
            </w:pPr>
            <w:r w:rsidRPr="006E14E0">
              <w:rPr>
                <w:rFonts w:ascii="Calibri" w:eastAsia="Times New Roman" w:hAnsi="Calibri" w:cs="Times New Roman"/>
                <w:color w:val="000000"/>
                <w:sz w:val="18"/>
                <w:szCs w:val="18"/>
              </w:rPr>
              <w:t>Coalition Executive Team</w:t>
            </w:r>
          </w:p>
        </w:tc>
        <w:tc>
          <w:tcPr>
            <w:tcW w:w="568" w:type="pct"/>
            <w:shd w:val="clear" w:color="000000" w:fill="FFFFFF"/>
            <w:vAlign w:val="center"/>
          </w:tcPr>
          <w:p w14:paraId="40A65F70" w14:textId="592E382A" w:rsidR="00470845" w:rsidRDefault="00470845" w:rsidP="00470845">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731A9BF8" w14:textId="77777777" w:rsidR="00470845" w:rsidRPr="00006976" w:rsidRDefault="00470845" w:rsidP="00470845">
            <w:pPr>
              <w:jc w:val="center"/>
              <w:rPr>
                <w:color w:val="000000" w:themeColor="text1"/>
                <w:sz w:val="20"/>
              </w:rPr>
            </w:pPr>
          </w:p>
          <w:p w14:paraId="49A82E38" w14:textId="5EDE6537" w:rsidR="00470845" w:rsidRPr="00C9589F" w:rsidRDefault="00470845" w:rsidP="00470845">
            <w:pPr>
              <w:spacing w:after="0"/>
              <w:rPr>
                <w:sz w:val="24"/>
                <w:szCs w:val="24"/>
                <w:highlight w:val="yellow"/>
              </w:rPr>
            </w:pPr>
            <w:r w:rsidRPr="00006976">
              <w:rPr>
                <w:color w:val="000000" w:themeColor="text1"/>
                <w:sz w:val="20"/>
              </w:rPr>
              <w:t>Ongoing</w:t>
            </w:r>
          </w:p>
        </w:tc>
      </w:tr>
      <w:tr w:rsidR="00470845" w:rsidRPr="00C9589F" w14:paraId="3AA628EC" w14:textId="77777777" w:rsidTr="009F0C33">
        <w:trPr>
          <w:trHeight w:val="360"/>
        </w:trPr>
        <w:tc>
          <w:tcPr>
            <w:tcW w:w="796" w:type="pct"/>
            <w:vMerge/>
            <w:shd w:val="clear" w:color="auto" w:fill="FFFFFF" w:themeFill="background1"/>
            <w:vAlign w:val="center"/>
          </w:tcPr>
          <w:p w14:paraId="692FAA2F" w14:textId="77777777" w:rsidR="00470845" w:rsidRPr="00AF059F" w:rsidRDefault="00470845" w:rsidP="00470845">
            <w:pPr>
              <w:spacing w:after="0"/>
              <w:rPr>
                <w:b/>
                <w:sz w:val="24"/>
                <w:szCs w:val="24"/>
                <w:highlight w:val="yellow"/>
              </w:rPr>
            </w:pPr>
          </w:p>
        </w:tc>
        <w:tc>
          <w:tcPr>
            <w:tcW w:w="1082" w:type="pct"/>
            <w:vMerge/>
            <w:shd w:val="clear" w:color="auto" w:fill="auto"/>
            <w:vAlign w:val="center"/>
          </w:tcPr>
          <w:p w14:paraId="64A0C6C1" w14:textId="77777777" w:rsidR="00470845" w:rsidRPr="00AF059F" w:rsidRDefault="00470845" w:rsidP="00470845">
            <w:pPr>
              <w:spacing w:after="0"/>
              <w:contextualSpacing/>
              <w:rPr>
                <w:sz w:val="18"/>
                <w:szCs w:val="24"/>
                <w:highlight w:val="yellow"/>
              </w:rPr>
            </w:pPr>
          </w:p>
        </w:tc>
        <w:tc>
          <w:tcPr>
            <w:tcW w:w="1173" w:type="pct"/>
            <w:shd w:val="clear" w:color="auto" w:fill="auto"/>
            <w:vAlign w:val="center"/>
          </w:tcPr>
          <w:p w14:paraId="06F5D9B8" w14:textId="1C0EEAB9" w:rsidR="00470845" w:rsidRPr="006E14E0" w:rsidRDefault="00470845" w:rsidP="00470845">
            <w:pPr>
              <w:pStyle w:val="ListParagraph"/>
              <w:numPr>
                <w:ilvl w:val="0"/>
                <w:numId w:val="29"/>
              </w:numPr>
              <w:spacing w:after="0"/>
              <w:rPr>
                <w:sz w:val="16"/>
                <w:szCs w:val="24"/>
              </w:rPr>
            </w:pPr>
            <w:r w:rsidRPr="00CC50F4">
              <w:rPr>
                <w:rFonts w:ascii="Calibri" w:eastAsia="Times New Roman" w:hAnsi="Calibri" w:cs="Times New Roman"/>
                <w:color w:val="000000"/>
                <w:sz w:val="16"/>
                <w:szCs w:val="16"/>
              </w:rPr>
              <w:t>Formalize the regional healthcare coalition’s assets/resources into a searchable and editable database</w:t>
            </w:r>
          </w:p>
        </w:tc>
        <w:tc>
          <w:tcPr>
            <w:tcW w:w="428" w:type="pct"/>
            <w:shd w:val="clear" w:color="auto" w:fill="auto"/>
            <w:vAlign w:val="center"/>
          </w:tcPr>
          <w:p w14:paraId="20AE2822" w14:textId="192DC30F" w:rsidR="00470845" w:rsidRPr="00524C21" w:rsidRDefault="00470845" w:rsidP="00470845">
            <w:pPr>
              <w:spacing w:after="0"/>
              <w:contextualSpacing/>
              <w:jc w:val="center"/>
              <w:rPr>
                <w:szCs w:val="24"/>
              </w:rPr>
            </w:pPr>
            <w:r w:rsidRPr="006E14E0">
              <w:rPr>
                <w:rFonts w:ascii="Calibri" w:eastAsia="Times New Roman" w:hAnsi="Calibri" w:cs="Times New Roman"/>
                <w:color w:val="000000"/>
              </w:rPr>
              <w:t>Training</w:t>
            </w:r>
          </w:p>
        </w:tc>
        <w:tc>
          <w:tcPr>
            <w:tcW w:w="436" w:type="pct"/>
            <w:shd w:val="clear" w:color="000000" w:fill="FFFFFF"/>
            <w:vAlign w:val="center"/>
          </w:tcPr>
          <w:p w14:paraId="54467458" w14:textId="3543D12F" w:rsidR="00470845" w:rsidRPr="00AF059F" w:rsidRDefault="00470845" w:rsidP="00470845">
            <w:pPr>
              <w:spacing w:after="0"/>
              <w:jc w:val="center"/>
              <w:rPr>
                <w:sz w:val="18"/>
                <w:szCs w:val="24"/>
              </w:rPr>
            </w:pPr>
            <w:r w:rsidRPr="006E14E0">
              <w:rPr>
                <w:rFonts w:ascii="Calibri" w:eastAsia="Times New Roman" w:hAnsi="Calibri" w:cs="Times New Roman"/>
                <w:color w:val="000000"/>
                <w:sz w:val="18"/>
                <w:szCs w:val="18"/>
              </w:rPr>
              <w:t>Coalition Executive Team</w:t>
            </w:r>
          </w:p>
        </w:tc>
        <w:tc>
          <w:tcPr>
            <w:tcW w:w="568" w:type="pct"/>
            <w:shd w:val="clear" w:color="000000" w:fill="FFFFFF"/>
            <w:vAlign w:val="center"/>
          </w:tcPr>
          <w:p w14:paraId="0F7B66E1" w14:textId="5D2D893C" w:rsidR="00470845" w:rsidRDefault="00470845" w:rsidP="00470845">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35F944C3" w14:textId="77777777" w:rsidR="00470845" w:rsidRPr="00006976" w:rsidRDefault="00470845" w:rsidP="00470845">
            <w:pPr>
              <w:jc w:val="center"/>
              <w:rPr>
                <w:color w:val="000000" w:themeColor="text1"/>
                <w:sz w:val="20"/>
              </w:rPr>
            </w:pPr>
          </w:p>
          <w:p w14:paraId="0C2676BF" w14:textId="36CFB36C" w:rsidR="00470845" w:rsidRPr="00C9589F" w:rsidRDefault="00470845" w:rsidP="00470845">
            <w:pPr>
              <w:spacing w:after="0"/>
              <w:rPr>
                <w:sz w:val="24"/>
                <w:szCs w:val="24"/>
                <w:highlight w:val="yellow"/>
              </w:rPr>
            </w:pPr>
            <w:r w:rsidRPr="00006976">
              <w:rPr>
                <w:color w:val="000000" w:themeColor="text1"/>
                <w:sz w:val="20"/>
              </w:rPr>
              <w:t>Ongoing</w:t>
            </w:r>
          </w:p>
        </w:tc>
      </w:tr>
      <w:tr w:rsidR="004B2ACD" w:rsidRPr="00C9589F" w14:paraId="6FC31635" w14:textId="77777777" w:rsidTr="009F0C33">
        <w:trPr>
          <w:cantSplit/>
          <w:trHeight w:val="360"/>
        </w:trPr>
        <w:tc>
          <w:tcPr>
            <w:tcW w:w="796" w:type="pct"/>
            <w:vMerge w:val="restart"/>
            <w:shd w:val="clear" w:color="auto" w:fill="FFFFFF" w:themeFill="background1"/>
            <w:vAlign w:val="center"/>
            <w:hideMark/>
          </w:tcPr>
          <w:p w14:paraId="567A4D23" w14:textId="77777777" w:rsidR="004B2ACD" w:rsidRPr="00AF059F" w:rsidRDefault="004B2ACD" w:rsidP="004B2ACD">
            <w:pPr>
              <w:rPr>
                <w:b/>
                <w:sz w:val="24"/>
                <w:szCs w:val="24"/>
                <w:highlight w:val="yellow"/>
              </w:rPr>
            </w:pPr>
            <w:r w:rsidRPr="006A44D0">
              <w:rPr>
                <w:b/>
                <w:sz w:val="24"/>
                <w:szCs w:val="24"/>
              </w:rPr>
              <w:t>Information Sharing</w:t>
            </w:r>
          </w:p>
        </w:tc>
        <w:tc>
          <w:tcPr>
            <w:tcW w:w="1082" w:type="pct"/>
            <w:vMerge w:val="restart"/>
            <w:shd w:val="clear" w:color="auto" w:fill="auto"/>
          </w:tcPr>
          <w:p w14:paraId="2CEE1168" w14:textId="2B2A3CC3" w:rsidR="004B2ACD" w:rsidRPr="005219AF" w:rsidRDefault="004B2ACD" w:rsidP="004B2ACD">
            <w:pPr>
              <w:numPr>
                <w:ilvl w:val="0"/>
                <w:numId w:val="17"/>
              </w:numPr>
              <w:ind w:left="331"/>
              <w:contextualSpacing/>
              <w:rPr>
                <w:szCs w:val="24"/>
              </w:rPr>
            </w:pPr>
            <w:r w:rsidRPr="005219AF">
              <w:rPr>
                <w:szCs w:val="24"/>
              </w:rPr>
              <w:t>Use of Available Communications Platforms</w:t>
            </w:r>
          </w:p>
        </w:tc>
        <w:tc>
          <w:tcPr>
            <w:tcW w:w="1173" w:type="pct"/>
            <w:shd w:val="clear" w:color="auto" w:fill="auto"/>
          </w:tcPr>
          <w:p w14:paraId="441E8684" w14:textId="28ABED5B" w:rsidR="004B2ACD" w:rsidRPr="00524C21" w:rsidRDefault="004B2ACD" w:rsidP="004B2ACD">
            <w:pPr>
              <w:numPr>
                <w:ilvl w:val="0"/>
                <w:numId w:val="15"/>
              </w:numPr>
              <w:ind w:left="302" w:hanging="360"/>
              <w:contextualSpacing/>
              <w:rPr>
                <w:sz w:val="16"/>
                <w:szCs w:val="16"/>
              </w:rPr>
            </w:pPr>
            <w:r w:rsidRPr="00524C21">
              <w:rPr>
                <w:sz w:val="16"/>
                <w:szCs w:val="16"/>
              </w:rPr>
              <w:t>Incorporate the use of these platforms on a routine basis to provide familiarity and a higher level of proficiency during incident response.</w:t>
            </w:r>
          </w:p>
        </w:tc>
        <w:tc>
          <w:tcPr>
            <w:tcW w:w="428" w:type="pct"/>
            <w:shd w:val="clear" w:color="auto" w:fill="auto"/>
            <w:vAlign w:val="center"/>
          </w:tcPr>
          <w:p w14:paraId="621B5795" w14:textId="17296A9B" w:rsidR="004B2ACD" w:rsidRPr="00524C21" w:rsidRDefault="004B2ACD" w:rsidP="004B2ACD">
            <w:pPr>
              <w:contextualSpacing/>
              <w:jc w:val="center"/>
              <w:rPr>
                <w:szCs w:val="24"/>
              </w:rPr>
            </w:pPr>
            <w:r w:rsidRPr="00524C21">
              <w:rPr>
                <w:szCs w:val="24"/>
              </w:rPr>
              <w:t>Exercise</w:t>
            </w:r>
          </w:p>
        </w:tc>
        <w:tc>
          <w:tcPr>
            <w:tcW w:w="436" w:type="pct"/>
            <w:shd w:val="clear" w:color="auto" w:fill="FFFFFF" w:themeFill="background1"/>
            <w:vAlign w:val="center"/>
          </w:tcPr>
          <w:p w14:paraId="4DFBE2F8" w14:textId="77777777" w:rsidR="004B2ACD" w:rsidRPr="00AF059F" w:rsidRDefault="004B2ACD" w:rsidP="004B2ACD">
            <w:pPr>
              <w:jc w:val="center"/>
              <w:rPr>
                <w:sz w:val="18"/>
                <w:szCs w:val="24"/>
              </w:rPr>
            </w:pPr>
            <w:r w:rsidRPr="00AF059F">
              <w:rPr>
                <w:sz w:val="18"/>
                <w:szCs w:val="24"/>
              </w:rPr>
              <w:t>Coalition Executive Team</w:t>
            </w:r>
          </w:p>
        </w:tc>
        <w:tc>
          <w:tcPr>
            <w:tcW w:w="568" w:type="pct"/>
            <w:shd w:val="clear" w:color="auto" w:fill="FFFFFF" w:themeFill="background1"/>
            <w:vAlign w:val="center"/>
          </w:tcPr>
          <w:p w14:paraId="365DF7A7" w14:textId="2F1D3CCB" w:rsidR="004B2ACD" w:rsidRPr="00582D6F" w:rsidRDefault="004B2ACD" w:rsidP="004B2ACD">
            <w:pPr>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5925E87A" w14:textId="77777777" w:rsidR="004B2ACD" w:rsidRPr="00006976" w:rsidRDefault="004B2ACD" w:rsidP="004B2ACD">
            <w:pPr>
              <w:jc w:val="center"/>
              <w:rPr>
                <w:color w:val="000000" w:themeColor="text1"/>
                <w:sz w:val="20"/>
              </w:rPr>
            </w:pPr>
          </w:p>
          <w:p w14:paraId="4DF29ECE" w14:textId="1E54728E" w:rsidR="004B2ACD" w:rsidRPr="00C9589F" w:rsidRDefault="004B2ACD" w:rsidP="004B2ACD">
            <w:pPr>
              <w:rPr>
                <w:sz w:val="24"/>
                <w:szCs w:val="24"/>
                <w:highlight w:val="yellow"/>
              </w:rPr>
            </w:pPr>
            <w:r w:rsidRPr="00006976">
              <w:rPr>
                <w:color w:val="000000" w:themeColor="text1"/>
                <w:sz w:val="20"/>
              </w:rPr>
              <w:t>Ongoing</w:t>
            </w:r>
          </w:p>
        </w:tc>
      </w:tr>
      <w:tr w:rsidR="004B2ACD" w:rsidRPr="00C9589F" w14:paraId="581ADC3D" w14:textId="77777777" w:rsidTr="009F0C33">
        <w:trPr>
          <w:trHeight w:val="360"/>
        </w:trPr>
        <w:tc>
          <w:tcPr>
            <w:tcW w:w="796" w:type="pct"/>
            <w:vMerge/>
            <w:shd w:val="clear" w:color="auto" w:fill="FFFFFF" w:themeFill="background1"/>
            <w:vAlign w:val="center"/>
            <w:hideMark/>
          </w:tcPr>
          <w:p w14:paraId="2A37D323" w14:textId="77777777" w:rsidR="004B2ACD" w:rsidRPr="00AF059F" w:rsidRDefault="004B2ACD" w:rsidP="004B2ACD">
            <w:pPr>
              <w:rPr>
                <w:b/>
                <w:sz w:val="24"/>
                <w:szCs w:val="24"/>
                <w:highlight w:val="yellow"/>
              </w:rPr>
            </w:pPr>
          </w:p>
        </w:tc>
        <w:tc>
          <w:tcPr>
            <w:tcW w:w="1082" w:type="pct"/>
            <w:vMerge/>
            <w:shd w:val="clear" w:color="auto" w:fill="auto"/>
            <w:vAlign w:val="center"/>
          </w:tcPr>
          <w:p w14:paraId="3AAB9E23" w14:textId="77777777" w:rsidR="004B2ACD" w:rsidRPr="00524C21" w:rsidRDefault="004B2ACD" w:rsidP="004B2ACD">
            <w:pPr>
              <w:contextualSpacing/>
              <w:rPr>
                <w:sz w:val="18"/>
                <w:szCs w:val="24"/>
              </w:rPr>
            </w:pPr>
          </w:p>
        </w:tc>
        <w:tc>
          <w:tcPr>
            <w:tcW w:w="1173" w:type="pct"/>
            <w:shd w:val="clear" w:color="auto" w:fill="auto"/>
          </w:tcPr>
          <w:p w14:paraId="64DE75EF" w14:textId="31C7B397" w:rsidR="004B2ACD" w:rsidRPr="00524C21" w:rsidRDefault="004B2ACD" w:rsidP="004B2ACD">
            <w:pPr>
              <w:numPr>
                <w:ilvl w:val="0"/>
                <w:numId w:val="15"/>
              </w:numPr>
              <w:ind w:left="302" w:hanging="360"/>
              <w:contextualSpacing/>
              <w:rPr>
                <w:sz w:val="16"/>
                <w:szCs w:val="16"/>
              </w:rPr>
            </w:pPr>
            <w:r w:rsidRPr="00524C21">
              <w:rPr>
                <w:sz w:val="16"/>
                <w:szCs w:val="16"/>
              </w:rPr>
              <w:t xml:space="preserve">Make sure that all facilities understand that WebEOC is the way regional partners know what is happening at all </w:t>
            </w:r>
            <w:r w:rsidR="00470845" w:rsidRPr="00524C21">
              <w:rPr>
                <w:sz w:val="16"/>
                <w:szCs w:val="16"/>
              </w:rPr>
              <w:t>facilities and</w:t>
            </w:r>
            <w:r w:rsidRPr="00524C21">
              <w:rPr>
                <w:sz w:val="16"/>
                <w:szCs w:val="16"/>
              </w:rPr>
              <w:t xml:space="preserve"> can coordinate the resources each facility needs.  </w:t>
            </w:r>
          </w:p>
        </w:tc>
        <w:tc>
          <w:tcPr>
            <w:tcW w:w="428" w:type="pct"/>
            <w:shd w:val="clear" w:color="auto" w:fill="auto"/>
            <w:vAlign w:val="center"/>
          </w:tcPr>
          <w:p w14:paraId="455F4E21" w14:textId="77777777" w:rsidR="004B2ACD" w:rsidRPr="00524C21" w:rsidRDefault="004B2ACD" w:rsidP="004B2ACD">
            <w:pPr>
              <w:contextualSpacing/>
              <w:jc w:val="center"/>
              <w:rPr>
                <w:szCs w:val="24"/>
              </w:rPr>
            </w:pPr>
            <w:r w:rsidRPr="00524C21">
              <w:rPr>
                <w:szCs w:val="24"/>
              </w:rPr>
              <w:t>Planning</w:t>
            </w:r>
          </w:p>
        </w:tc>
        <w:tc>
          <w:tcPr>
            <w:tcW w:w="436" w:type="pct"/>
            <w:shd w:val="clear" w:color="auto" w:fill="FFFFFF" w:themeFill="background1"/>
            <w:vAlign w:val="center"/>
          </w:tcPr>
          <w:p w14:paraId="74452EF0" w14:textId="77777777" w:rsidR="004B2ACD" w:rsidRPr="00AF059F" w:rsidRDefault="004B2ACD" w:rsidP="004B2ACD">
            <w:pPr>
              <w:jc w:val="center"/>
              <w:rPr>
                <w:sz w:val="18"/>
                <w:szCs w:val="24"/>
              </w:rPr>
            </w:pPr>
            <w:r w:rsidRPr="00AF059F">
              <w:rPr>
                <w:sz w:val="18"/>
                <w:szCs w:val="24"/>
              </w:rPr>
              <w:t>Coalition Executive Team</w:t>
            </w:r>
          </w:p>
        </w:tc>
        <w:tc>
          <w:tcPr>
            <w:tcW w:w="568" w:type="pct"/>
            <w:shd w:val="clear" w:color="auto" w:fill="FFFFFF" w:themeFill="background1"/>
            <w:vAlign w:val="center"/>
          </w:tcPr>
          <w:p w14:paraId="6D640344" w14:textId="0FB1F5F1" w:rsidR="004B2ACD" w:rsidRPr="00582D6F" w:rsidRDefault="004B2ACD" w:rsidP="004B2ACD">
            <w:pPr>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4854766C" w14:textId="77777777" w:rsidR="004B2ACD" w:rsidRPr="00006976" w:rsidRDefault="004B2ACD" w:rsidP="004B2ACD">
            <w:pPr>
              <w:jc w:val="center"/>
              <w:rPr>
                <w:color w:val="000000" w:themeColor="text1"/>
                <w:sz w:val="20"/>
              </w:rPr>
            </w:pPr>
          </w:p>
          <w:p w14:paraId="30DE3819" w14:textId="6B4FEFB0" w:rsidR="004B2ACD" w:rsidRPr="00C9589F" w:rsidRDefault="004B2ACD" w:rsidP="004B2ACD">
            <w:pPr>
              <w:rPr>
                <w:sz w:val="24"/>
                <w:szCs w:val="24"/>
                <w:highlight w:val="yellow"/>
              </w:rPr>
            </w:pPr>
            <w:r w:rsidRPr="00006976">
              <w:rPr>
                <w:color w:val="000000" w:themeColor="text1"/>
                <w:sz w:val="20"/>
              </w:rPr>
              <w:t>Ongoing</w:t>
            </w:r>
          </w:p>
        </w:tc>
      </w:tr>
      <w:tr w:rsidR="004B2ACD" w:rsidRPr="00C9589F" w14:paraId="41C00D74" w14:textId="77777777" w:rsidTr="009F0C33">
        <w:trPr>
          <w:trHeight w:val="360"/>
        </w:trPr>
        <w:tc>
          <w:tcPr>
            <w:tcW w:w="796" w:type="pct"/>
            <w:vMerge/>
            <w:shd w:val="clear" w:color="auto" w:fill="FFFFFF" w:themeFill="background1"/>
            <w:vAlign w:val="center"/>
            <w:hideMark/>
          </w:tcPr>
          <w:p w14:paraId="4F5EC239" w14:textId="77777777" w:rsidR="004B2ACD" w:rsidRPr="00AF059F" w:rsidRDefault="004B2ACD" w:rsidP="004B2ACD">
            <w:pPr>
              <w:rPr>
                <w:b/>
                <w:sz w:val="24"/>
                <w:szCs w:val="24"/>
                <w:highlight w:val="yellow"/>
              </w:rPr>
            </w:pPr>
          </w:p>
        </w:tc>
        <w:tc>
          <w:tcPr>
            <w:tcW w:w="1082" w:type="pct"/>
            <w:vMerge w:val="restart"/>
            <w:shd w:val="clear" w:color="auto" w:fill="auto"/>
          </w:tcPr>
          <w:p w14:paraId="014DDB41" w14:textId="1114CACA" w:rsidR="004B2ACD" w:rsidRPr="006A44D0" w:rsidRDefault="004B2ACD" w:rsidP="004B2ACD">
            <w:pPr>
              <w:numPr>
                <w:ilvl w:val="0"/>
                <w:numId w:val="17"/>
              </w:numPr>
              <w:ind w:left="333"/>
              <w:contextualSpacing/>
              <w:rPr>
                <w:szCs w:val="24"/>
              </w:rPr>
            </w:pPr>
            <w:r w:rsidRPr="006A44D0">
              <w:rPr>
                <w:szCs w:val="18"/>
              </w:rPr>
              <w:t>WebEOC usage</w:t>
            </w:r>
          </w:p>
        </w:tc>
        <w:tc>
          <w:tcPr>
            <w:tcW w:w="1173" w:type="pct"/>
            <w:shd w:val="clear" w:color="auto" w:fill="auto"/>
          </w:tcPr>
          <w:p w14:paraId="22E0F839" w14:textId="77777777" w:rsidR="004B2ACD" w:rsidRPr="006A44D0" w:rsidRDefault="004B2ACD" w:rsidP="004B2ACD">
            <w:pPr>
              <w:numPr>
                <w:ilvl w:val="0"/>
                <w:numId w:val="16"/>
              </w:numPr>
              <w:ind w:left="302"/>
              <w:contextualSpacing/>
              <w:rPr>
                <w:sz w:val="16"/>
                <w:szCs w:val="24"/>
              </w:rPr>
            </w:pPr>
            <w:r w:rsidRPr="006A44D0">
              <w:rPr>
                <w:sz w:val="16"/>
                <w:szCs w:val="16"/>
              </w:rPr>
              <w:t xml:space="preserve">Review EEI listed in regional coordination plan and what elements are most appropriate </w:t>
            </w:r>
            <w:r w:rsidRPr="006A44D0">
              <w:rPr>
                <w:sz w:val="16"/>
                <w:szCs w:val="16"/>
              </w:rPr>
              <w:lastRenderedPageBreak/>
              <w:t>for inclusion in a regional event log.</w:t>
            </w:r>
          </w:p>
        </w:tc>
        <w:tc>
          <w:tcPr>
            <w:tcW w:w="428" w:type="pct"/>
            <w:shd w:val="clear" w:color="auto" w:fill="auto"/>
            <w:vAlign w:val="center"/>
          </w:tcPr>
          <w:p w14:paraId="2B9F719C" w14:textId="77777777" w:rsidR="004B2ACD" w:rsidRPr="006A44D0" w:rsidRDefault="004B2ACD" w:rsidP="004B2ACD">
            <w:pPr>
              <w:contextualSpacing/>
              <w:jc w:val="center"/>
              <w:rPr>
                <w:szCs w:val="24"/>
              </w:rPr>
            </w:pPr>
            <w:r w:rsidRPr="006A44D0">
              <w:rPr>
                <w:szCs w:val="24"/>
              </w:rPr>
              <w:lastRenderedPageBreak/>
              <w:t>Planning</w:t>
            </w:r>
          </w:p>
        </w:tc>
        <w:tc>
          <w:tcPr>
            <w:tcW w:w="436" w:type="pct"/>
            <w:shd w:val="clear" w:color="auto" w:fill="FFFFFF" w:themeFill="background1"/>
            <w:vAlign w:val="center"/>
          </w:tcPr>
          <w:p w14:paraId="1ED636EB" w14:textId="77777777" w:rsidR="004B2ACD" w:rsidRPr="00AF059F" w:rsidRDefault="004B2ACD" w:rsidP="004B2ACD">
            <w:pPr>
              <w:jc w:val="center"/>
              <w:rPr>
                <w:sz w:val="18"/>
                <w:szCs w:val="24"/>
              </w:rPr>
            </w:pPr>
            <w:r w:rsidRPr="00AF059F">
              <w:rPr>
                <w:sz w:val="18"/>
                <w:szCs w:val="24"/>
              </w:rPr>
              <w:t>Coalition Executive Team</w:t>
            </w:r>
          </w:p>
        </w:tc>
        <w:tc>
          <w:tcPr>
            <w:tcW w:w="568" w:type="pct"/>
            <w:shd w:val="clear" w:color="auto" w:fill="FFFFFF" w:themeFill="background1"/>
            <w:vAlign w:val="center"/>
          </w:tcPr>
          <w:p w14:paraId="3EAECAF3" w14:textId="6D0CBE12" w:rsidR="004B2ACD" w:rsidRPr="00582D6F" w:rsidRDefault="004B2ACD" w:rsidP="004B2ACD">
            <w:pPr>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52AC943F" w14:textId="64F8934B" w:rsidR="004B2ACD" w:rsidRPr="00C9589F" w:rsidRDefault="004B2ACD" w:rsidP="004B2ACD">
            <w:pPr>
              <w:rPr>
                <w:sz w:val="24"/>
                <w:szCs w:val="24"/>
                <w:highlight w:val="yellow"/>
              </w:rPr>
            </w:pPr>
            <w:r w:rsidRPr="00006976">
              <w:rPr>
                <w:color w:val="000000" w:themeColor="text1"/>
                <w:sz w:val="20"/>
              </w:rPr>
              <w:t>Ongoing</w:t>
            </w:r>
          </w:p>
        </w:tc>
      </w:tr>
      <w:tr w:rsidR="004B2ACD" w:rsidRPr="00C9589F" w14:paraId="0789616B" w14:textId="77777777" w:rsidTr="009F0C33">
        <w:trPr>
          <w:trHeight w:val="450"/>
        </w:trPr>
        <w:tc>
          <w:tcPr>
            <w:tcW w:w="796" w:type="pct"/>
            <w:vMerge/>
            <w:shd w:val="clear" w:color="auto" w:fill="FFFFFF" w:themeFill="background1"/>
            <w:vAlign w:val="center"/>
            <w:hideMark/>
          </w:tcPr>
          <w:p w14:paraId="7FD0E970" w14:textId="77777777" w:rsidR="004B2ACD" w:rsidRPr="00AF059F" w:rsidRDefault="004B2ACD" w:rsidP="004B2ACD">
            <w:pPr>
              <w:rPr>
                <w:b/>
                <w:sz w:val="24"/>
                <w:szCs w:val="24"/>
                <w:highlight w:val="yellow"/>
              </w:rPr>
            </w:pPr>
          </w:p>
        </w:tc>
        <w:tc>
          <w:tcPr>
            <w:tcW w:w="1082" w:type="pct"/>
            <w:vMerge/>
            <w:shd w:val="clear" w:color="auto" w:fill="auto"/>
            <w:vAlign w:val="center"/>
          </w:tcPr>
          <w:p w14:paraId="0C9866C6" w14:textId="77777777" w:rsidR="004B2ACD" w:rsidRPr="006A44D0" w:rsidRDefault="004B2ACD" w:rsidP="004B2ACD">
            <w:pPr>
              <w:contextualSpacing/>
              <w:rPr>
                <w:sz w:val="18"/>
                <w:szCs w:val="24"/>
              </w:rPr>
            </w:pPr>
          </w:p>
        </w:tc>
        <w:tc>
          <w:tcPr>
            <w:tcW w:w="1173" w:type="pct"/>
            <w:shd w:val="clear" w:color="auto" w:fill="auto"/>
          </w:tcPr>
          <w:p w14:paraId="4DAB81C9" w14:textId="65B47335" w:rsidR="004B2ACD" w:rsidRPr="006A44D0" w:rsidRDefault="004B2ACD" w:rsidP="004B2ACD">
            <w:pPr>
              <w:numPr>
                <w:ilvl w:val="0"/>
                <w:numId w:val="16"/>
              </w:numPr>
              <w:ind w:left="302"/>
              <w:contextualSpacing/>
              <w:rPr>
                <w:sz w:val="16"/>
                <w:szCs w:val="24"/>
              </w:rPr>
            </w:pPr>
            <w:r w:rsidRPr="006A44D0">
              <w:rPr>
                <w:sz w:val="16"/>
                <w:szCs w:val="24"/>
              </w:rPr>
              <w:t>Integrate WebEOC training into upcoming coalition meetings - specifically EEI list and updated posting protocols.</w:t>
            </w:r>
          </w:p>
        </w:tc>
        <w:tc>
          <w:tcPr>
            <w:tcW w:w="428" w:type="pct"/>
            <w:shd w:val="clear" w:color="auto" w:fill="auto"/>
            <w:vAlign w:val="center"/>
          </w:tcPr>
          <w:p w14:paraId="479EDD47" w14:textId="77777777" w:rsidR="004B2ACD" w:rsidRPr="006A44D0" w:rsidRDefault="004B2ACD" w:rsidP="004B2ACD">
            <w:pPr>
              <w:contextualSpacing/>
              <w:jc w:val="center"/>
              <w:rPr>
                <w:szCs w:val="24"/>
              </w:rPr>
            </w:pPr>
            <w:r w:rsidRPr="006A44D0">
              <w:rPr>
                <w:szCs w:val="24"/>
              </w:rPr>
              <w:t>Training</w:t>
            </w:r>
          </w:p>
        </w:tc>
        <w:tc>
          <w:tcPr>
            <w:tcW w:w="436" w:type="pct"/>
            <w:shd w:val="clear" w:color="auto" w:fill="FFFFFF" w:themeFill="background1"/>
            <w:vAlign w:val="center"/>
          </w:tcPr>
          <w:p w14:paraId="349BBDCB" w14:textId="77777777" w:rsidR="004B2ACD" w:rsidRPr="00AF059F" w:rsidRDefault="004B2ACD" w:rsidP="004B2ACD">
            <w:pPr>
              <w:jc w:val="center"/>
              <w:rPr>
                <w:sz w:val="18"/>
                <w:szCs w:val="24"/>
              </w:rPr>
            </w:pPr>
            <w:r w:rsidRPr="00AF059F">
              <w:rPr>
                <w:sz w:val="18"/>
                <w:szCs w:val="24"/>
              </w:rPr>
              <w:t>Coalition Executive Team</w:t>
            </w:r>
          </w:p>
        </w:tc>
        <w:tc>
          <w:tcPr>
            <w:tcW w:w="568" w:type="pct"/>
            <w:shd w:val="clear" w:color="auto" w:fill="FFFFFF" w:themeFill="background1"/>
            <w:vAlign w:val="center"/>
          </w:tcPr>
          <w:p w14:paraId="2E324CF9" w14:textId="1CE4B3CC" w:rsidR="004B2ACD" w:rsidRPr="00582D6F" w:rsidRDefault="004B2ACD" w:rsidP="004B2ACD">
            <w:pPr>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BFB4D6" w14:textId="2F377E3C" w:rsidR="004B2ACD" w:rsidRPr="00C9589F" w:rsidRDefault="004B2ACD" w:rsidP="004B2ACD">
            <w:pPr>
              <w:rPr>
                <w:sz w:val="24"/>
                <w:szCs w:val="24"/>
                <w:highlight w:val="yellow"/>
              </w:rPr>
            </w:pPr>
            <w:r w:rsidRPr="00006976">
              <w:rPr>
                <w:color w:val="000000" w:themeColor="text1"/>
                <w:sz w:val="20"/>
              </w:rPr>
              <w:t>Ongoing</w:t>
            </w:r>
          </w:p>
        </w:tc>
      </w:tr>
      <w:tr w:rsidR="004B2ACD" w:rsidRPr="00C9589F" w14:paraId="12B64765" w14:textId="77777777" w:rsidTr="009F0C33">
        <w:trPr>
          <w:trHeight w:val="360"/>
        </w:trPr>
        <w:tc>
          <w:tcPr>
            <w:tcW w:w="796" w:type="pct"/>
            <w:vMerge/>
            <w:shd w:val="clear" w:color="auto" w:fill="FFFFFF" w:themeFill="background1"/>
            <w:vAlign w:val="center"/>
            <w:hideMark/>
          </w:tcPr>
          <w:p w14:paraId="3C6AFA06" w14:textId="77777777" w:rsidR="004B2ACD" w:rsidRPr="00AF059F" w:rsidRDefault="004B2ACD" w:rsidP="004B2ACD">
            <w:pPr>
              <w:spacing w:after="0"/>
              <w:rPr>
                <w:b/>
                <w:sz w:val="24"/>
                <w:szCs w:val="24"/>
                <w:highlight w:val="yellow"/>
              </w:rPr>
            </w:pPr>
          </w:p>
        </w:tc>
        <w:tc>
          <w:tcPr>
            <w:tcW w:w="1082" w:type="pct"/>
            <w:vMerge/>
            <w:shd w:val="clear" w:color="auto" w:fill="auto"/>
            <w:vAlign w:val="center"/>
          </w:tcPr>
          <w:p w14:paraId="6F067BD6" w14:textId="77777777" w:rsidR="004B2ACD" w:rsidRPr="006A44D0" w:rsidRDefault="004B2ACD" w:rsidP="004B2ACD">
            <w:pPr>
              <w:spacing w:after="0"/>
              <w:contextualSpacing/>
              <w:rPr>
                <w:sz w:val="18"/>
                <w:szCs w:val="24"/>
              </w:rPr>
            </w:pPr>
          </w:p>
        </w:tc>
        <w:tc>
          <w:tcPr>
            <w:tcW w:w="1173" w:type="pct"/>
            <w:shd w:val="clear" w:color="auto" w:fill="auto"/>
          </w:tcPr>
          <w:p w14:paraId="66C9C1C4" w14:textId="77777777" w:rsidR="004B2ACD" w:rsidRPr="006A44D0" w:rsidRDefault="004B2ACD" w:rsidP="004B2ACD">
            <w:pPr>
              <w:numPr>
                <w:ilvl w:val="0"/>
                <w:numId w:val="16"/>
              </w:numPr>
              <w:spacing w:after="0"/>
              <w:ind w:left="302"/>
              <w:contextualSpacing/>
              <w:rPr>
                <w:sz w:val="16"/>
                <w:szCs w:val="24"/>
              </w:rPr>
            </w:pPr>
            <w:r w:rsidRPr="006A44D0">
              <w:rPr>
                <w:sz w:val="16"/>
                <w:szCs w:val="24"/>
              </w:rPr>
              <w:t>Practice utilizing these protocols in upcoming drills/exercises.</w:t>
            </w:r>
          </w:p>
        </w:tc>
        <w:tc>
          <w:tcPr>
            <w:tcW w:w="428" w:type="pct"/>
            <w:shd w:val="clear" w:color="auto" w:fill="auto"/>
            <w:vAlign w:val="center"/>
          </w:tcPr>
          <w:p w14:paraId="651B7450" w14:textId="77777777" w:rsidR="004B2ACD" w:rsidRPr="006A44D0" w:rsidRDefault="004B2ACD" w:rsidP="004B2ACD">
            <w:pPr>
              <w:spacing w:after="0"/>
              <w:contextualSpacing/>
              <w:jc w:val="center"/>
              <w:rPr>
                <w:szCs w:val="24"/>
              </w:rPr>
            </w:pPr>
            <w:r w:rsidRPr="006A44D0">
              <w:rPr>
                <w:szCs w:val="24"/>
              </w:rPr>
              <w:t>Exercise</w:t>
            </w:r>
          </w:p>
        </w:tc>
        <w:tc>
          <w:tcPr>
            <w:tcW w:w="436" w:type="pct"/>
            <w:shd w:val="clear" w:color="auto" w:fill="FFFFFF" w:themeFill="background1"/>
            <w:vAlign w:val="center"/>
          </w:tcPr>
          <w:p w14:paraId="694A016B" w14:textId="77777777" w:rsidR="004B2ACD" w:rsidRPr="00AF059F" w:rsidRDefault="004B2ACD" w:rsidP="004B2ACD">
            <w:pPr>
              <w:spacing w:after="0"/>
              <w:jc w:val="center"/>
              <w:rPr>
                <w:sz w:val="18"/>
                <w:szCs w:val="24"/>
              </w:rPr>
            </w:pPr>
            <w:r w:rsidRPr="00AF059F">
              <w:rPr>
                <w:sz w:val="18"/>
                <w:szCs w:val="24"/>
              </w:rPr>
              <w:t>Coalition Executive Team</w:t>
            </w:r>
          </w:p>
        </w:tc>
        <w:tc>
          <w:tcPr>
            <w:tcW w:w="568" w:type="pct"/>
            <w:shd w:val="clear" w:color="auto" w:fill="FFFFFF" w:themeFill="background1"/>
            <w:vAlign w:val="center"/>
          </w:tcPr>
          <w:p w14:paraId="4E6E13BB" w14:textId="0CD26B4F" w:rsidR="004B2ACD" w:rsidRPr="00582D6F" w:rsidRDefault="004B2ACD" w:rsidP="004B2ACD">
            <w:pPr>
              <w:spacing w:after="0"/>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6FF7DBC0" w14:textId="7EF2A367" w:rsidR="004B2ACD" w:rsidRPr="00C9589F" w:rsidRDefault="004B2ACD" w:rsidP="004B2ACD">
            <w:pPr>
              <w:spacing w:after="0"/>
              <w:rPr>
                <w:sz w:val="24"/>
                <w:szCs w:val="24"/>
                <w:highlight w:val="yellow"/>
              </w:rPr>
            </w:pPr>
            <w:r w:rsidRPr="00006976">
              <w:rPr>
                <w:color w:val="000000" w:themeColor="text1"/>
                <w:sz w:val="20"/>
              </w:rPr>
              <w:t>Ongoing</w:t>
            </w:r>
          </w:p>
        </w:tc>
      </w:tr>
      <w:tr w:rsidR="00470845" w:rsidRPr="00C9589F" w14:paraId="66CFB5F8" w14:textId="77777777" w:rsidTr="009F0C33">
        <w:trPr>
          <w:cantSplit/>
          <w:trHeight w:val="360"/>
        </w:trPr>
        <w:tc>
          <w:tcPr>
            <w:tcW w:w="796" w:type="pct"/>
            <w:shd w:val="clear" w:color="auto" w:fill="FFFFFF" w:themeFill="background1"/>
            <w:vAlign w:val="center"/>
            <w:hideMark/>
          </w:tcPr>
          <w:p w14:paraId="2DC851D1" w14:textId="58520E93" w:rsidR="00470845" w:rsidRPr="00704AE5" w:rsidRDefault="00470845" w:rsidP="00470845">
            <w:pPr>
              <w:rPr>
                <w:b/>
                <w:sz w:val="24"/>
                <w:szCs w:val="24"/>
              </w:rPr>
            </w:pPr>
            <w:r w:rsidRPr="00704AE5">
              <w:rPr>
                <w:b/>
                <w:sz w:val="24"/>
                <w:szCs w:val="24"/>
              </w:rPr>
              <w:t>Medical Surge</w:t>
            </w:r>
          </w:p>
        </w:tc>
        <w:tc>
          <w:tcPr>
            <w:tcW w:w="1082" w:type="pct"/>
            <w:shd w:val="clear" w:color="auto" w:fill="auto"/>
          </w:tcPr>
          <w:p w14:paraId="78F78667" w14:textId="2CDA6872" w:rsidR="00470845" w:rsidRPr="00145E78" w:rsidRDefault="00470845" w:rsidP="00470845">
            <w:pPr>
              <w:numPr>
                <w:ilvl w:val="0"/>
                <w:numId w:val="18"/>
              </w:numPr>
              <w:contextualSpacing/>
              <w:rPr>
                <w:szCs w:val="24"/>
              </w:rPr>
            </w:pPr>
            <w:r w:rsidRPr="005A28C9">
              <w:rPr>
                <w:szCs w:val="24"/>
              </w:rPr>
              <w:t xml:space="preserve">Resource Inventory and Tracking </w:t>
            </w:r>
          </w:p>
        </w:tc>
        <w:tc>
          <w:tcPr>
            <w:tcW w:w="1173" w:type="pct"/>
            <w:shd w:val="clear" w:color="auto" w:fill="auto"/>
          </w:tcPr>
          <w:p w14:paraId="4AEC288F" w14:textId="511FE457" w:rsidR="00470845" w:rsidRPr="00704AE5" w:rsidRDefault="00470845" w:rsidP="00470845">
            <w:pPr>
              <w:numPr>
                <w:ilvl w:val="0"/>
                <w:numId w:val="19"/>
              </w:numPr>
              <w:ind w:left="302" w:hanging="360"/>
              <w:contextualSpacing/>
              <w:rPr>
                <w:sz w:val="16"/>
                <w:szCs w:val="16"/>
              </w:rPr>
            </w:pPr>
            <w:r w:rsidRPr="001661BE">
              <w:rPr>
                <w:sz w:val="16"/>
                <w:szCs w:val="16"/>
              </w:rPr>
              <w:t>Assemble a database of regional assets that allows users to know who controls which regional assets, whether they are currently available, and who to contact to request use of a resource.</w:t>
            </w:r>
          </w:p>
        </w:tc>
        <w:tc>
          <w:tcPr>
            <w:tcW w:w="428" w:type="pct"/>
            <w:shd w:val="clear" w:color="auto" w:fill="auto"/>
            <w:vAlign w:val="center"/>
          </w:tcPr>
          <w:p w14:paraId="60DCDBA0" w14:textId="26476E8F" w:rsidR="00470845" w:rsidRPr="00704AE5" w:rsidRDefault="00470845" w:rsidP="00470845">
            <w:pPr>
              <w:contextualSpacing/>
              <w:jc w:val="center"/>
              <w:rPr>
                <w:szCs w:val="24"/>
              </w:rPr>
            </w:pPr>
            <w:r w:rsidRPr="00704AE5">
              <w:rPr>
                <w:szCs w:val="24"/>
              </w:rPr>
              <w:t>Planning</w:t>
            </w:r>
          </w:p>
        </w:tc>
        <w:tc>
          <w:tcPr>
            <w:tcW w:w="436" w:type="pct"/>
            <w:shd w:val="clear" w:color="auto" w:fill="FFFFFF" w:themeFill="background1"/>
            <w:vAlign w:val="center"/>
          </w:tcPr>
          <w:p w14:paraId="13E275A0" w14:textId="681E2F71" w:rsidR="00470845" w:rsidRPr="00AF059F" w:rsidRDefault="00470845" w:rsidP="00470845">
            <w:pPr>
              <w:jc w:val="center"/>
              <w:rPr>
                <w:sz w:val="18"/>
                <w:szCs w:val="24"/>
              </w:rPr>
            </w:pPr>
            <w:r w:rsidRPr="00AF059F">
              <w:rPr>
                <w:sz w:val="18"/>
                <w:szCs w:val="24"/>
              </w:rPr>
              <w:t>Coalition Executive Team</w:t>
            </w:r>
          </w:p>
        </w:tc>
        <w:tc>
          <w:tcPr>
            <w:tcW w:w="568" w:type="pct"/>
            <w:shd w:val="clear" w:color="auto" w:fill="FFFFFF" w:themeFill="background1"/>
            <w:vAlign w:val="center"/>
          </w:tcPr>
          <w:p w14:paraId="016A9A96" w14:textId="7F6B7323" w:rsidR="00470845" w:rsidRPr="00582D6F" w:rsidRDefault="00470845" w:rsidP="00470845">
            <w:pPr>
              <w:jc w:val="center"/>
              <w:rPr>
                <w:sz w:val="20"/>
                <w:szCs w:val="20"/>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tcPr>
          <w:p w14:paraId="7E85F86A" w14:textId="77777777" w:rsidR="00470845" w:rsidRPr="00006976" w:rsidRDefault="00470845" w:rsidP="00470845">
            <w:pPr>
              <w:jc w:val="center"/>
              <w:rPr>
                <w:color w:val="000000" w:themeColor="text1"/>
                <w:sz w:val="20"/>
              </w:rPr>
            </w:pPr>
          </w:p>
          <w:p w14:paraId="71B9250F" w14:textId="7497E9B3" w:rsidR="00470845" w:rsidRPr="00C9589F" w:rsidRDefault="00470845" w:rsidP="00470845">
            <w:pPr>
              <w:rPr>
                <w:sz w:val="24"/>
                <w:szCs w:val="24"/>
                <w:highlight w:val="yellow"/>
              </w:rPr>
            </w:pPr>
            <w:r w:rsidRPr="00006976">
              <w:rPr>
                <w:color w:val="000000" w:themeColor="text1"/>
                <w:sz w:val="20"/>
              </w:rPr>
              <w:t>Ongoing</w:t>
            </w:r>
          </w:p>
        </w:tc>
      </w:tr>
    </w:tbl>
    <w:p w14:paraId="1C3AA0BB" w14:textId="77777777" w:rsidR="00026751" w:rsidRDefault="00026751">
      <w:pPr>
        <w:rPr>
          <w:highlight w:val="yellow"/>
        </w:rPr>
        <w:sectPr w:rsidR="00026751" w:rsidSect="0058106C">
          <w:headerReference w:type="even" r:id="rId19"/>
          <w:headerReference w:type="default" r:id="rId20"/>
          <w:headerReference w:type="first" r:id="rId21"/>
          <w:pgSz w:w="15840" w:h="12240" w:orient="landscape"/>
          <w:pgMar w:top="1440" w:right="1440" w:bottom="1440" w:left="1440" w:header="720" w:footer="720" w:gutter="0"/>
          <w:cols w:space="720"/>
          <w:titlePg/>
          <w:docGrid w:linePitch="360"/>
        </w:sectPr>
      </w:pPr>
    </w:p>
    <w:p w14:paraId="5A18AA43" w14:textId="048A1472" w:rsidR="00ED2648" w:rsidRPr="00836AE5" w:rsidRDefault="00ED2648" w:rsidP="009E0D01">
      <w:pPr>
        <w:pStyle w:val="Heading1"/>
        <w:rPr>
          <w:rFonts w:asciiTheme="majorHAnsi" w:hAnsiTheme="majorHAnsi"/>
          <w:bCs/>
          <w:i/>
          <w:sz w:val="28"/>
          <w:szCs w:val="28"/>
        </w:rPr>
      </w:pPr>
      <w:bookmarkStart w:id="36" w:name="_Toc370994227"/>
      <w:bookmarkStart w:id="37" w:name="_Toc439873523"/>
      <w:bookmarkStart w:id="38" w:name="_Toc69116026"/>
      <w:r w:rsidRPr="00836AE5">
        <w:rPr>
          <w:rFonts w:asciiTheme="majorHAnsi" w:hAnsiTheme="majorHAnsi"/>
          <w:bCs/>
          <w:i/>
          <w:sz w:val="28"/>
          <w:szCs w:val="28"/>
        </w:rPr>
        <w:lastRenderedPageBreak/>
        <w:t xml:space="preserve">Appendix B: </w:t>
      </w:r>
      <w:r w:rsidR="009F0C33">
        <w:rPr>
          <w:rFonts w:asciiTheme="majorHAnsi" w:hAnsiTheme="majorHAnsi"/>
          <w:bCs/>
          <w:i/>
          <w:sz w:val="28"/>
          <w:szCs w:val="28"/>
        </w:rPr>
        <w:t xml:space="preserve">Georgia Mountains Healthcare Coalition </w:t>
      </w:r>
      <w:r w:rsidRPr="00836AE5">
        <w:rPr>
          <w:rFonts w:asciiTheme="majorHAnsi" w:hAnsiTheme="majorHAnsi"/>
          <w:bCs/>
          <w:i/>
          <w:sz w:val="28"/>
          <w:szCs w:val="28"/>
        </w:rPr>
        <w:t>Healthcare Facility Bed Counts</w:t>
      </w:r>
      <w:bookmarkEnd w:id="36"/>
      <w:bookmarkEnd w:id="37"/>
      <w:bookmarkEnd w:id="38"/>
    </w:p>
    <w:tbl>
      <w:tblPr>
        <w:tblW w:w="4861" w:type="pct"/>
        <w:tblLayout w:type="fixed"/>
        <w:tblLook w:val="04A0" w:firstRow="1" w:lastRow="0" w:firstColumn="1" w:lastColumn="0" w:noHBand="0" w:noVBand="1"/>
      </w:tblPr>
      <w:tblGrid>
        <w:gridCol w:w="4406"/>
        <w:gridCol w:w="1800"/>
        <w:gridCol w:w="1620"/>
        <w:gridCol w:w="1264"/>
      </w:tblGrid>
      <w:tr w:rsidR="00ED2648" w:rsidRPr="00A206F0" w14:paraId="2E90232E" w14:textId="77777777" w:rsidTr="008479AC">
        <w:trPr>
          <w:trHeight w:val="648"/>
        </w:trPr>
        <w:tc>
          <w:tcPr>
            <w:tcW w:w="2424" w:type="pct"/>
            <w:tcBorders>
              <w:top w:val="single" w:sz="4" w:space="0" w:color="auto"/>
              <w:left w:val="single" w:sz="4" w:space="0" w:color="auto"/>
              <w:bottom w:val="single" w:sz="8" w:space="0" w:color="auto"/>
              <w:right w:val="nil"/>
            </w:tcBorders>
            <w:shd w:val="clear" w:color="auto" w:fill="F4B083" w:themeFill="accent2" w:themeFillTint="99"/>
            <w:vAlign w:val="center"/>
            <w:hideMark/>
          </w:tcPr>
          <w:p w14:paraId="7F48B59D" w14:textId="77777777" w:rsidR="00ED2648" w:rsidRPr="0088289F" w:rsidRDefault="00ED2648" w:rsidP="008479AC">
            <w:pPr>
              <w:spacing w:after="0" w:line="240" w:lineRule="auto"/>
              <w:jc w:val="center"/>
              <w:rPr>
                <w:rFonts w:ascii="Calibri" w:eastAsia="Times New Roman" w:hAnsi="Calibri" w:cs="Times New Roman"/>
                <w:b/>
                <w:bCs/>
                <w:color w:val="000000"/>
                <w:sz w:val="24"/>
                <w:szCs w:val="28"/>
              </w:rPr>
            </w:pPr>
            <w:r>
              <w:rPr>
                <w:rFonts w:ascii="Calibri" w:eastAsia="Times New Roman" w:hAnsi="Calibri" w:cs="Times New Roman"/>
                <w:b/>
                <w:bCs/>
                <w:color w:val="000000"/>
                <w:sz w:val="24"/>
                <w:szCs w:val="28"/>
              </w:rPr>
              <w:t>REGION B</w:t>
            </w:r>
          </w:p>
        </w:tc>
        <w:tc>
          <w:tcPr>
            <w:tcW w:w="990" w:type="pct"/>
            <w:tcBorders>
              <w:top w:val="single" w:sz="4" w:space="0" w:color="auto"/>
              <w:left w:val="nil"/>
              <w:bottom w:val="single" w:sz="8" w:space="0" w:color="auto"/>
              <w:right w:val="nil"/>
            </w:tcBorders>
            <w:shd w:val="clear" w:color="auto" w:fill="F4B083" w:themeFill="accent2" w:themeFillTint="99"/>
            <w:vAlign w:val="center"/>
            <w:hideMark/>
          </w:tcPr>
          <w:p w14:paraId="236C3535" w14:textId="77777777" w:rsidR="00ED2648" w:rsidRPr="0088289F" w:rsidRDefault="00ED2648" w:rsidP="008479AC">
            <w:pPr>
              <w:spacing w:after="0" w:line="240" w:lineRule="auto"/>
              <w:jc w:val="center"/>
              <w:rPr>
                <w:rFonts w:ascii="Calibri" w:eastAsia="Times New Roman" w:hAnsi="Calibri" w:cs="Times New Roman"/>
                <w:b/>
                <w:bCs/>
                <w:color w:val="000000"/>
                <w:sz w:val="24"/>
                <w:szCs w:val="28"/>
              </w:rPr>
            </w:pPr>
            <w:r w:rsidRPr="0088289F">
              <w:rPr>
                <w:rFonts w:ascii="Calibri" w:eastAsia="Times New Roman" w:hAnsi="Calibri" w:cs="Times New Roman"/>
                <w:b/>
                <w:bCs/>
                <w:color w:val="000000"/>
                <w:sz w:val="24"/>
                <w:szCs w:val="28"/>
              </w:rPr>
              <w:t>FACILITY TYPE</w:t>
            </w:r>
          </w:p>
        </w:tc>
        <w:tc>
          <w:tcPr>
            <w:tcW w:w="891" w:type="pct"/>
            <w:tcBorders>
              <w:top w:val="single" w:sz="4" w:space="0" w:color="auto"/>
              <w:left w:val="nil"/>
              <w:bottom w:val="single" w:sz="8" w:space="0" w:color="auto"/>
              <w:right w:val="nil"/>
            </w:tcBorders>
            <w:shd w:val="clear" w:color="auto" w:fill="F4B083" w:themeFill="accent2" w:themeFillTint="99"/>
            <w:vAlign w:val="center"/>
            <w:hideMark/>
          </w:tcPr>
          <w:p w14:paraId="0941FEC2" w14:textId="77777777" w:rsidR="00ED2648" w:rsidRPr="0088289F" w:rsidRDefault="00ED2648" w:rsidP="008479AC">
            <w:pPr>
              <w:spacing w:after="0" w:line="240" w:lineRule="auto"/>
              <w:jc w:val="center"/>
              <w:rPr>
                <w:rFonts w:ascii="Calibri" w:eastAsia="Times New Roman" w:hAnsi="Calibri" w:cs="Times New Roman"/>
                <w:b/>
                <w:bCs/>
                <w:color w:val="000000"/>
                <w:sz w:val="24"/>
                <w:szCs w:val="28"/>
              </w:rPr>
            </w:pPr>
            <w:r w:rsidRPr="0088289F">
              <w:rPr>
                <w:rFonts w:ascii="Calibri" w:eastAsia="Times New Roman" w:hAnsi="Calibri" w:cs="Times New Roman"/>
                <w:b/>
                <w:bCs/>
                <w:color w:val="000000"/>
                <w:sz w:val="24"/>
                <w:szCs w:val="28"/>
              </w:rPr>
              <w:t># LICENSED BEDS</w:t>
            </w:r>
          </w:p>
        </w:tc>
        <w:tc>
          <w:tcPr>
            <w:tcW w:w="695" w:type="pct"/>
            <w:tcBorders>
              <w:top w:val="single" w:sz="4" w:space="0" w:color="auto"/>
              <w:left w:val="nil"/>
              <w:bottom w:val="single" w:sz="8" w:space="0" w:color="auto"/>
              <w:right w:val="single" w:sz="4" w:space="0" w:color="auto"/>
            </w:tcBorders>
            <w:shd w:val="clear" w:color="auto" w:fill="F4B083" w:themeFill="accent2" w:themeFillTint="99"/>
            <w:vAlign w:val="center"/>
            <w:hideMark/>
          </w:tcPr>
          <w:p w14:paraId="43D71D69" w14:textId="77777777" w:rsidR="00ED2648" w:rsidRPr="0088289F" w:rsidRDefault="00ED2648" w:rsidP="008479AC">
            <w:pPr>
              <w:spacing w:after="0" w:line="240" w:lineRule="auto"/>
              <w:jc w:val="center"/>
              <w:rPr>
                <w:rFonts w:ascii="Calibri" w:eastAsia="Times New Roman" w:hAnsi="Calibri" w:cs="Times New Roman"/>
                <w:b/>
                <w:bCs/>
                <w:color w:val="000000"/>
                <w:sz w:val="24"/>
                <w:szCs w:val="28"/>
              </w:rPr>
            </w:pPr>
            <w:r w:rsidRPr="0088289F">
              <w:rPr>
                <w:rFonts w:ascii="Calibri" w:eastAsia="Times New Roman" w:hAnsi="Calibri" w:cs="Times New Roman"/>
                <w:b/>
                <w:bCs/>
                <w:color w:val="000000"/>
                <w:sz w:val="24"/>
                <w:szCs w:val="28"/>
              </w:rPr>
              <w:t>CURRENT CENSUS</w:t>
            </w:r>
          </w:p>
        </w:tc>
      </w:tr>
      <w:tr w:rsidR="00ED2648" w:rsidRPr="00A206F0" w14:paraId="31305710" w14:textId="77777777" w:rsidTr="008479AC">
        <w:trPr>
          <w:trHeight w:val="20"/>
        </w:trPr>
        <w:tc>
          <w:tcPr>
            <w:tcW w:w="2424" w:type="pct"/>
            <w:tcBorders>
              <w:top w:val="nil"/>
              <w:left w:val="single" w:sz="4" w:space="0" w:color="auto"/>
              <w:bottom w:val="nil"/>
              <w:right w:val="nil"/>
            </w:tcBorders>
            <w:shd w:val="clear" w:color="auto" w:fill="FFFF99"/>
            <w:noWrap/>
            <w:vAlign w:val="bottom"/>
            <w:hideMark/>
          </w:tcPr>
          <w:p w14:paraId="6AA273F9"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BANKS</w:t>
            </w:r>
          </w:p>
        </w:tc>
        <w:tc>
          <w:tcPr>
            <w:tcW w:w="990" w:type="pct"/>
            <w:tcBorders>
              <w:top w:val="nil"/>
              <w:left w:val="nil"/>
              <w:bottom w:val="nil"/>
              <w:right w:val="nil"/>
            </w:tcBorders>
            <w:shd w:val="clear" w:color="auto" w:fill="FFFF99"/>
            <w:noWrap/>
            <w:vAlign w:val="bottom"/>
            <w:hideMark/>
          </w:tcPr>
          <w:p w14:paraId="7548169B"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hideMark/>
          </w:tcPr>
          <w:p w14:paraId="699841E0"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nil"/>
              <w:left w:val="nil"/>
              <w:bottom w:val="single" w:sz="4" w:space="0" w:color="auto"/>
              <w:right w:val="single" w:sz="4" w:space="0" w:color="auto"/>
            </w:tcBorders>
            <w:shd w:val="clear" w:color="auto" w:fill="FFFF99"/>
            <w:noWrap/>
            <w:vAlign w:val="bottom"/>
            <w:hideMark/>
          </w:tcPr>
          <w:p w14:paraId="11241B19"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6004ACB0"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2688D782" w14:textId="77777777" w:rsidR="00ED2648" w:rsidRPr="00835239" w:rsidRDefault="00ED2648" w:rsidP="008479AC">
            <w:pPr>
              <w:spacing w:after="0" w:line="240" w:lineRule="auto"/>
              <w:rPr>
                <w:rFonts w:ascii="Calibri" w:eastAsia="Times New Roman" w:hAnsi="Calibri" w:cs="Times New Roman"/>
                <w:b/>
                <w:bCs/>
                <w:color w:val="000000"/>
                <w:sz w:val="20"/>
              </w:rPr>
            </w:pPr>
            <w:r w:rsidRPr="00835239">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tcPr>
          <w:p w14:paraId="6AC04FC5" w14:textId="77777777" w:rsidR="00ED2648" w:rsidRPr="00835239" w:rsidRDefault="00ED2648" w:rsidP="008479AC">
            <w:pPr>
              <w:spacing w:after="0" w:line="240" w:lineRule="auto"/>
              <w:jc w:val="center"/>
              <w:rPr>
                <w:rFonts w:ascii="Calibri" w:eastAsia="Times New Roman" w:hAnsi="Calibri" w:cs="Times New Roman"/>
                <w:b/>
                <w:bCs/>
                <w:color w:val="000000"/>
                <w:sz w:val="20"/>
              </w:rPr>
            </w:pPr>
            <w:r w:rsidRPr="00835239">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6EC12596" w14:textId="77777777" w:rsidR="00ED2648" w:rsidRPr="00835239"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02CBD05A" w14:textId="77777777" w:rsidR="00ED2648" w:rsidRPr="00835239" w:rsidRDefault="00ED2648" w:rsidP="008479AC">
            <w:pPr>
              <w:spacing w:after="0" w:line="240" w:lineRule="auto"/>
              <w:jc w:val="center"/>
              <w:rPr>
                <w:rFonts w:ascii="Calibri" w:eastAsia="Times New Roman" w:hAnsi="Calibri" w:cs="Times New Roman"/>
                <w:color w:val="000000"/>
                <w:sz w:val="20"/>
              </w:rPr>
            </w:pPr>
          </w:p>
        </w:tc>
      </w:tr>
      <w:tr w:rsidR="00ED2648" w:rsidRPr="00A206F0" w14:paraId="7575482E" w14:textId="77777777" w:rsidTr="008479AC">
        <w:trPr>
          <w:trHeight w:val="20"/>
        </w:trPr>
        <w:tc>
          <w:tcPr>
            <w:tcW w:w="2424" w:type="pct"/>
            <w:tcBorders>
              <w:top w:val="nil"/>
              <w:left w:val="single" w:sz="4" w:space="0" w:color="auto"/>
              <w:bottom w:val="nil"/>
              <w:right w:val="nil"/>
            </w:tcBorders>
            <w:shd w:val="clear" w:color="auto" w:fill="FFFF99"/>
            <w:noWrap/>
            <w:vAlign w:val="bottom"/>
            <w:hideMark/>
          </w:tcPr>
          <w:p w14:paraId="2E61CB49" w14:textId="77777777" w:rsidR="00ED2648" w:rsidRPr="0088289F" w:rsidRDefault="00ED2648" w:rsidP="008479AC">
            <w:pPr>
              <w:spacing w:after="0" w:line="240" w:lineRule="auto"/>
              <w:rPr>
                <w:rFonts w:ascii="Calibri" w:eastAsia="Times New Roman" w:hAnsi="Calibri" w:cs="Times New Roman"/>
                <w:b/>
                <w:bCs/>
                <w:color w:val="000000"/>
                <w:sz w:val="20"/>
              </w:rPr>
            </w:pPr>
            <w:r>
              <w:rPr>
                <w:rFonts w:ascii="Calibri" w:eastAsia="Times New Roman" w:hAnsi="Calibri" w:cs="Times New Roman"/>
                <w:b/>
                <w:bCs/>
                <w:color w:val="000000"/>
                <w:sz w:val="20"/>
              </w:rPr>
              <w:t>DAWSON</w:t>
            </w:r>
          </w:p>
        </w:tc>
        <w:tc>
          <w:tcPr>
            <w:tcW w:w="990" w:type="pct"/>
            <w:tcBorders>
              <w:top w:val="nil"/>
              <w:left w:val="nil"/>
              <w:bottom w:val="nil"/>
              <w:right w:val="nil"/>
            </w:tcBorders>
            <w:shd w:val="clear" w:color="auto" w:fill="FFFF99"/>
            <w:noWrap/>
            <w:vAlign w:val="center"/>
            <w:hideMark/>
          </w:tcPr>
          <w:p w14:paraId="78C076D9"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hideMark/>
          </w:tcPr>
          <w:p w14:paraId="0A9C600A"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hideMark/>
          </w:tcPr>
          <w:p w14:paraId="2C1D273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34C21F94"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2F5F148F" w14:textId="77777777" w:rsidR="00ED2648" w:rsidRPr="00835239" w:rsidRDefault="00ED2648" w:rsidP="008479AC">
            <w:pPr>
              <w:spacing w:after="0" w:line="240" w:lineRule="auto"/>
              <w:rPr>
                <w:rFonts w:ascii="Calibri" w:eastAsia="Times New Roman" w:hAnsi="Calibri" w:cs="Times New Roman"/>
                <w:b/>
                <w:bCs/>
                <w:color w:val="000000"/>
                <w:sz w:val="20"/>
              </w:rPr>
            </w:pPr>
            <w:r w:rsidRPr="00835239">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tcPr>
          <w:p w14:paraId="6DA47190" w14:textId="77777777" w:rsidR="00ED2648" w:rsidRPr="00835239" w:rsidRDefault="00ED2648" w:rsidP="008479AC">
            <w:pPr>
              <w:spacing w:after="0" w:line="240" w:lineRule="auto"/>
              <w:jc w:val="center"/>
              <w:rPr>
                <w:rFonts w:ascii="Calibri" w:eastAsia="Times New Roman" w:hAnsi="Calibri" w:cs="Times New Roman"/>
                <w:b/>
                <w:bCs/>
                <w:color w:val="000000"/>
                <w:sz w:val="20"/>
              </w:rPr>
            </w:pPr>
            <w:r w:rsidRPr="00835239">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58A58351" w14:textId="77777777" w:rsidR="00ED2648" w:rsidRPr="00835239"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tcPr>
          <w:p w14:paraId="60ABAABE" w14:textId="77777777" w:rsidR="00ED2648" w:rsidRPr="00835239" w:rsidRDefault="00ED2648" w:rsidP="008479AC">
            <w:pPr>
              <w:spacing w:after="0" w:line="240" w:lineRule="auto"/>
              <w:jc w:val="center"/>
              <w:rPr>
                <w:rFonts w:ascii="Calibri" w:eastAsia="Times New Roman" w:hAnsi="Calibri" w:cs="Times New Roman"/>
                <w:color w:val="000000"/>
                <w:sz w:val="20"/>
              </w:rPr>
            </w:pPr>
          </w:p>
        </w:tc>
      </w:tr>
      <w:tr w:rsidR="00ED2648" w:rsidRPr="00A206F0" w14:paraId="78B0F138" w14:textId="77777777" w:rsidTr="008479AC">
        <w:trPr>
          <w:trHeight w:val="20"/>
        </w:trPr>
        <w:tc>
          <w:tcPr>
            <w:tcW w:w="2424" w:type="pct"/>
            <w:tcBorders>
              <w:top w:val="nil"/>
              <w:left w:val="single" w:sz="4" w:space="0" w:color="auto"/>
              <w:bottom w:val="nil"/>
              <w:right w:val="nil"/>
            </w:tcBorders>
            <w:shd w:val="clear" w:color="auto" w:fill="FFFF99"/>
            <w:noWrap/>
            <w:vAlign w:val="bottom"/>
          </w:tcPr>
          <w:p w14:paraId="16424177"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HABERSHAM</w:t>
            </w:r>
          </w:p>
        </w:tc>
        <w:tc>
          <w:tcPr>
            <w:tcW w:w="990" w:type="pct"/>
            <w:tcBorders>
              <w:top w:val="nil"/>
              <w:left w:val="nil"/>
              <w:bottom w:val="nil"/>
              <w:right w:val="nil"/>
            </w:tcBorders>
            <w:shd w:val="clear" w:color="auto" w:fill="FFFF99"/>
            <w:noWrap/>
            <w:vAlign w:val="center"/>
          </w:tcPr>
          <w:p w14:paraId="06D63DC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tcPr>
          <w:p w14:paraId="640C18E9"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tcPr>
          <w:p w14:paraId="3F248FE4"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7DF2586E"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3722F7EA" w14:textId="77777777" w:rsidR="00ED2648" w:rsidRPr="00890BED"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Habersham County Medical Center</w:t>
            </w:r>
          </w:p>
        </w:tc>
        <w:tc>
          <w:tcPr>
            <w:tcW w:w="990" w:type="pct"/>
            <w:tcBorders>
              <w:top w:val="nil"/>
              <w:left w:val="nil"/>
              <w:bottom w:val="nil"/>
              <w:right w:val="nil"/>
            </w:tcBorders>
            <w:shd w:val="clear" w:color="auto" w:fill="auto"/>
            <w:noWrap/>
            <w:vAlign w:val="center"/>
          </w:tcPr>
          <w:p w14:paraId="538DAE8A"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7D6DB880"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137</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BF49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9EBB4EC"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55377A9B" w14:textId="77777777" w:rsidR="00ED2648" w:rsidRPr="00890BED"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Habersham Home</w:t>
            </w:r>
          </w:p>
        </w:tc>
        <w:tc>
          <w:tcPr>
            <w:tcW w:w="990" w:type="pct"/>
            <w:tcBorders>
              <w:top w:val="nil"/>
              <w:left w:val="nil"/>
              <w:bottom w:val="nil"/>
              <w:right w:val="nil"/>
            </w:tcBorders>
            <w:shd w:val="clear" w:color="auto" w:fill="auto"/>
            <w:noWrap/>
            <w:vAlign w:val="center"/>
          </w:tcPr>
          <w:p w14:paraId="4C6775E2"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38223652"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84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AABC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2AF73D0"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7288A935" w14:textId="77777777" w:rsidR="00ED2648" w:rsidRPr="00890BED"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The Oaks Scenic View Skilled Nursing</w:t>
            </w:r>
          </w:p>
        </w:tc>
        <w:tc>
          <w:tcPr>
            <w:tcW w:w="990" w:type="pct"/>
            <w:tcBorders>
              <w:top w:val="nil"/>
              <w:left w:val="nil"/>
              <w:bottom w:val="nil"/>
              <w:right w:val="nil"/>
            </w:tcBorders>
            <w:shd w:val="clear" w:color="auto" w:fill="auto"/>
            <w:noWrap/>
            <w:vAlign w:val="center"/>
          </w:tcPr>
          <w:p w14:paraId="7FD05089"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75AE8264" w14:textId="77777777" w:rsidR="00ED2648" w:rsidRPr="00890BE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148</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CD227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1180F50B"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2FFACAD4" w14:textId="77777777" w:rsidR="00ED2648" w:rsidRPr="00890BED" w:rsidRDefault="00ED2648" w:rsidP="008479AC">
            <w:pPr>
              <w:spacing w:after="0" w:line="240" w:lineRule="auto"/>
              <w:rPr>
                <w:rFonts w:ascii="Calibri" w:eastAsia="Times New Roman" w:hAnsi="Calibri" w:cs="Times New Roman"/>
                <w:b/>
                <w:bCs/>
                <w:color w:val="000000"/>
                <w:sz w:val="20"/>
              </w:rPr>
            </w:pPr>
            <w:r w:rsidRPr="00890BED">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tcPr>
          <w:p w14:paraId="4343FFCE" w14:textId="77777777" w:rsidR="00ED2648" w:rsidRPr="00890BED" w:rsidRDefault="00ED2648" w:rsidP="008479AC">
            <w:pPr>
              <w:spacing w:after="0" w:line="240" w:lineRule="auto"/>
              <w:jc w:val="center"/>
              <w:rPr>
                <w:rFonts w:ascii="Calibri" w:eastAsia="Times New Roman" w:hAnsi="Calibri" w:cs="Times New Roman"/>
                <w:b/>
                <w:bCs/>
                <w:color w:val="000000"/>
                <w:sz w:val="20"/>
              </w:rPr>
            </w:pPr>
            <w:r w:rsidRPr="00890BED">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22B9650B" w14:textId="77777777" w:rsidR="00ED2648" w:rsidRPr="00890BED"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3D661D5B" w14:textId="77777777" w:rsidR="00ED2648" w:rsidRPr="00890BED" w:rsidRDefault="00ED2648" w:rsidP="008479AC">
            <w:pPr>
              <w:spacing w:after="0" w:line="240" w:lineRule="auto"/>
              <w:jc w:val="center"/>
              <w:rPr>
                <w:rFonts w:ascii="Calibri" w:eastAsia="Times New Roman" w:hAnsi="Calibri" w:cs="Times New Roman"/>
                <w:color w:val="000000"/>
                <w:sz w:val="20"/>
              </w:rPr>
            </w:pPr>
          </w:p>
        </w:tc>
      </w:tr>
      <w:tr w:rsidR="00ED2648" w:rsidRPr="00A206F0" w14:paraId="189684FD" w14:textId="77777777" w:rsidTr="008479AC">
        <w:trPr>
          <w:trHeight w:val="20"/>
        </w:trPr>
        <w:tc>
          <w:tcPr>
            <w:tcW w:w="2424" w:type="pct"/>
            <w:tcBorders>
              <w:top w:val="nil"/>
              <w:left w:val="single" w:sz="4" w:space="0" w:color="auto"/>
              <w:bottom w:val="nil"/>
              <w:right w:val="nil"/>
            </w:tcBorders>
            <w:shd w:val="clear" w:color="auto" w:fill="FFFF99"/>
            <w:noWrap/>
            <w:vAlign w:val="bottom"/>
          </w:tcPr>
          <w:p w14:paraId="1B455754"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HALL</w:t>
            </w:r>
          </w:p>
        </w:tc>
        <w:tc>
          <w:tcPr>
            <w:tcW w:w="990" w:type="pct"/>
            <w:tcBorders>
              <w:top w:val="nil"/>
              <w:left w:val="nil"/>
              <w:bottom w:val="nil"/>
              <w:right w:val="nil"/>
            </w:tcBorders>
            <w:shd w:val="clear" w:color="auto" w:fill="FFFF99"/>
            <w:noWrap/>
            <w:vAlign w:val="center"/>
          </w:tcPr>
          <w:p w14:paraId="4E33EB0F"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tcPr>
          <w:p w14:paraId="38CD8B78"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tcPr>
          <w:p w14:paraId="406C5F7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7996CDCA"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617898F4" w14:textId="77777777" w:rsidR="00ED2648" w:rsidRPr="00AA463E"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Willowbrooke Court At Lanier Village Estates</w:t>
            </w:r>
          </w:p>
        </w:tc>
        <w:tc>
          <w:tcPr>
            <w:tcW w:w="990" w:type="pct"/>
            <w:tcBorders>
              <w:top w:val="nil"/>
              <w:left w:val="nil"/>
              <w:bottom w:val="nil"/>
              <w:right w:val="nil"/>
            </w:tcBorders>
            <w:shd w:val="clear" w:color="auto" w:fill="auto"/>
            <w:noWrap/>
            <w:vAlign w:val="center"/>
          </w:tcPr>
          <w:p w14:paraId="6A90A793" w14:textId="77777777" w:rsidR="00ED2648" w:rsidRPr="00AA463E"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4A799190" w14:textId="77777777" w:rsidR="00ED2648" w:rsidRPr="00AA463E"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64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20F04"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9D5163C"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2961A736" w14:textId="77777777" w:rsidR="00ED2648" w:rsidRPr="007C5A46"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New Horizons Limestone</w:t>
            </w:r>
          </w:p>
        </w:tc>
        <w:tc>
          <w:tcPr>
            <w:tcW w:w="990" w:type="pct"/>
            <w:tcBorders>
              <w:top w:val="nil"/>
              <w:left w:val="nil"/>
              <w:bottom w:val="nil"/>
              <w:right w:val="nil"/>
            </w:tcBorders>
            <w:shd w:val="clear" w:color="auto" w:fill="auto"/>
            <w:noWrap/>
            <w:vAlign w:val="center"/>
          </w:tcPr>
          <w:p w14:paraId="22587A97"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3763C0A2"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134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1CF29"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7720542"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5EC2DA6E"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The Oaks- Limestone</w:t>
            </w:r>
          </w:p>
        </w:tc>
        <w:tc>
          <w:tcPr>
            <w:tcW w:w="990" w:type="pct"/>
            <w:tcBorders>
              <w:top w:val="nil"/>
              <w:left w:val="nil"/>
              <w:bottom w:val="nil"/>
              <w:right w:val="nil"/>
            </w:tcBorders>
            <w:shd w:val="clear" w:color="auto" w:fill="auto"/>
            <w:noWrap/>
            <w:vAlign w:val="center"/>
          </w:tcPr>
          <w:p w14:paraId="7442979B"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39BF19DC"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4FCCD5"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7624BD9"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4C4094CF"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Willowwood Nursing Center</w:t>
            </w:r>
          </w:p>
        </w:tc>
        <w:tc>
          <w:tcPr>
            <w:tcW w:w="990" w:type="pct"/>
            <w:tcBorders>
              <w:top w:val="nil"/>
              <w:left w:val="nil"/>
              <w:bottom w:val="nil"/>
              <w:right w:val="nil"/>
            </w:tcBorders>
            <w:shd w:val="clear" w:color="auto" w:fill="auto"/>
            <w:noWrap/>
            <w:vAlign w:val="center"/>
          </w:tcPr>
          <w:p w14:paraId="6499AF40"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76E51339"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F5DE7"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3BDB0EC3"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21049103"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The Bell Minor Home</w:t>
            </w:r>
          </w:p>
        </w:tc>
        <w:tc>
          <w:tcPr>
            <w:tcW w:w="990" w:type="pct"/>
            <w:tcBorders>
              <w:top w:val="nil"/>
              <w:left w:val="nil"/>
              <w:bottom w:val="nil"/>
              <w:right w:val="nil"/>
            </w:tcBorders>
            <w:shd w:val="clear" w:color="auto" w:fill="auto"/>
            <w:noWrap/>
            <w:vAlign w:val="center"/>
          </w:tcPr>
          <w:p w14:paraId="473BD703"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5DB46D66"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5BDB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3F89240E"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5DD21233"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Northeast Georgia Medical Center</w:t>
            </w:r>
          </w:p>
        </w:tc>
        <w:tc>
          <w:tcPr>
            <w:tcW w:w="990" w:type="pct"/>
            <w:tcBorders>
              <w:top w:val="nil"/>
              <w:left w:val="nil"/>
              <w:bottom w:val="nil"/>
              <w:right w:val="nil"/>
            </w:tcBorders>
            <w:shd w:val="clear" w:color="auto" w:fill="auto"/>
            <w:noWrap/>
            <w:vAlign w:val="center"/>
          </w:tcPr>
          <w:p w14:paraId="5F1113AE"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2D2CDC4B"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557</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BFA2C"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049E304"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0B38FE29"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NGHS Braselton</w:t>
            </w:r>
          </w:p>
        </w:tc>
        <w:tc>
          <w:tcPr>
            <w:tcW w:w="990" w:type="pct"/>
            <w:tcBorders>
              <w:top w:val="nil"/>
              <w:left w:val="nil"/>
              <w:bottom w:val="nil"/>
              <w:right w:val="nil"/>
            </w:tcBorders>
            <w:shd w:val="clear" w:color="auto" w:fill="auto"/>
            <w:noWrap/>
            <w:vAlign w:val="center"/>
          </w:tcPr>
          <w:p w14:paraId="247B32E7"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255C90C0"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9DE8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E5C7D4B"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6D96D682" w14:textId="77777777" w:rsidR="00ED2648"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New Horizons Lanier Park</w:t>
            </w:r>
          </w:p>
        </w:tc>
        <w:tc>
          <w:tcPr>
            <w:tcW w:w="990" w:type="pct"/>
            <w:tcBorders>
              <w:top w:val="nil"/>
              <w:left w:val="nil"/>
              <w:bottom w:val="nil"/>
              <w:right w:val="nil"/>
            </w:tcBorders>
            <w:shd w:val="clear" w:color="auto" w:fill="auto"/>
            <w:noWrap/>
            <w:vAlign w:val="center"/>
          </w:tcPr>
          <w:p w14:paraId="4EB0330F"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58A3ADC6" w14:textId="77777777" w:rsidR="00ED2648" w:rsidRPr="007C5A46"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118</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E7147"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63D8BFA2"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4D3F918B" w14:textId="77777777" w:rsidR="00ED2648" w:rsidRPr="007C5A46" w:rsidRDefault="00ED2648" w:rsidP="008479AC">
            <w:pPr>
              <w:spacing w:after="0" w:line="240" w:lineRule="auto"/>
              <w:rPr>
                <w:rFonts w:ascii="Calibri" w:eastAsia="Times New Roman" w:hAnsi="Calibri" w:cs="Times New Roman"/>
                <w:b/>
                <w:bCs/>
                <w:color w:val="000000"/>
                <w:sz w:val="20"/>
              </w:rPr>
            </w:pPr>
            <w:r w:rsidRPr="007C5A46">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tcPr>
          <w:p w14:paraId="1ABF5F89" w14:textId="77777777" w:rsidR="00ED2648" w:rsidRPr="007C5A46" w:rsidRDefault="00ED2648" w:rsidP="008479AC">
            <w:pPr>
              <w:spacing w:after="0" w:line="240" w:lineRule="auto"/>
              <w:jc w:val="center"/>
              <w:rPr>
                <w:rFonts w:ascii="Calibri" w:eastAsia="Times New Roman" w:hAnsi="Calibri" w:cs="Times New Roman"/>
                <w:b/>
                <w:bCs/>
                <w:color w:val="000000"/>
                <w:sz w:val="20"/>
              </w:rPr>
            </w:pPr>
            <w:r w:rsidRPr="007C5A46">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3AC0BCAC" w14:textId="77777777" w:rsidR="00ED2648" w:rsidRPr="007C5A46"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tcPr>
          <w:p w14:paraId="0F12EB47" w14:textId="77777777" w:rsidR="00ED2648" w:rsidRPr="007C5A46" w:rsidRDefault="00ED2648" w:rsidP="008479AC">
            <w:pPr>
              <w:spacing w:after="0" w:line="240" w:lineRule="auto"/>
              <w:rPr>
                <w:rFonts w:ascii="Calibri" w:eastAsia="Times New Roman" w:hAnsi="Calibri" w:cs="Times New Roman"/>
                <w:color w:val="000000"/>
                <w:sz w:val="20"/>
              </w:rPr>
            </w:pPr>
          </w:p>
        </w:tc>
      </w:tr>
      <w:tr w:rsidR="00ED2648" w:rsidRPr="00A206F0" w14:paraId="34AC0A31" w14:textId="77777777" w:rsidTr="008479AC">
        <w:trPr>
          <w:trHeight w:val="20"/>
        </w:trPr>
        <w:tc>
          <w:tcPr>
            <w:tcW w:w="2424" w:type="pct"/>
            <w:tcBorders>
              <w:top w:val="nil"/>
              <w:left w:val="single" w:sz="4" w:space="0" w:color="auto"/>
              <w:bottom w:val="nil"/>
              <w:right w:val="nil"/>
            </w:tcBorders>
            <w:shd w:val="clear" w:color="auto" w:fill="FFFF99"/>
            <w:noWrap/>
            <w:vAlign w:val="bottom"/>
            <w:hideMark/>
          </w:tcPr>
          <w:p w14:paraId="0D3C9693"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LUMPKIN</w:t>
            </w:r>
          </w:p>
        </w:tc>
        <w:tc>
          <w:tcPr>
            <w:tcW w:w="990" w:type="pct"/>
            <w:tcBorders>
              <w:top w:val="nil"/>
              <w:left w:val="nil"/>
              <w:bottom w:val="nil"/>
              <w:right w:val="nil"/>
            </w:tcBorders>
            <w:shd w:val="clear" w:color="auto" w:fill="FFFF99"/>
            <w:noWrap/>
            <w:vAlign w:val="center"/>
            <w:hideMark/>
          </w:tcPr>
          <w:p w14:paraId="68694E6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hideMark/>
          </w:tcPr>
          <w:p w14:paraId="2AF0DC4C"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hideMark/>
          </w:tcPr>
          <w:p w14:paraId="75400927"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3C34D946"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470FB85E" w14:textId="77777777" w:rsidR="00ED2648" w:rsidRPr="002E03CD"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Chestatee Regional Hospital</w:t>
            </w:r>
          </w:p>
        </w:tc>
        <w:tc>
          <w:tcPr>
            <w:tcW w:w="990" w:type="pct"/>
            <w:tcBorders>
              <w:top w:val="nil"/>
              <w:left w:val="nil"/>
              <w:bottom w:val="nil"/>
              <w:right w:val="nil"/>
            </w:tcBorders>
            <w:shd w:val="clear" w:color="auto" w:fill="auto"/>
            <w:noWrap/>
            <w:vAlign w:val="center"/>
          </w:tcPr>
          <w:p w14:paraId="4120BB53" w14:textId="77777777" w:rsidR="00ED2648" w:rsidRPr="002E03C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1FBF3C71" w14:textId="77777777" w:rsidR="00ED2648" w:rsidRPr="002E03C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49</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7E7400"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21074EC8"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528031E3" w14:textId="77777777" w:rsidR="00ED2648" w:rsidRPr="002E03CD"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Chelsey Park Health and Rehabilitation</w:t>
            </w:r>
          </w:p>
        </w:tc>
        <w:tc>
          <w:tcPr>
            <w:tcW w:w="990" w:type="pct"/>
            <w:tcBorders>
              <w:top w:val="nil"/>
              <w:left w:val="nil"/>
              <w:bottom w:val="nil"/>
              <w:right w:val="nil"/>
            </w:tcBorders>
            <w:shd w:val="clear" w:color="auto" w:fill="auto"/>
            <w:noWrap/>
            <w:vAlign w:val="center"/>
          </w:tcPr>
          <w:p w14:paraId="1B06BB0B" w14:textId="77777777" w:rsidR="00ED2648" w:rsidRPr="002E03C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6C4245D9" w14:textId="77777777" w:rsidR="00ED2648" w:rsidRPr="002E03CD"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60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E8028"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27F14EE" w14:textId="77777777" w:rsidTr="008479AC">
        <w:trPr>
          <w:trHeight w:val="20"/>
        </w:trPr>
        <w:tc>
          <w:tcPr>
            <w:tcW w:w="2424" w:type="pct"/>
            <w:tcBorders>
              <w:top w:val="nil"/>
              <w:left w:val="single" w:sz="4" w:space="0" w:color="auto"/>
              <w:bottom w:val="nil"/>
              <w:right w:val="nil"/>
            </w:tcBorders>
            <w:shd w:val="clear" w:color="auto" w:fill="FFFFFF" w:themeFill="background1"/>
            <w:noWrap/>
            <w:vAlign w:val="bottom"/>
          </w:tcPr>
          <w:p w14:paraId="306616BD" w14:textId="77777777" w:rsidR="00ED2648" w:rsidRPr="007F60B2"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Gold City Health and Rehab</w:t>
            </w:r>
          </w:p>
        </w:tc>
        <w:tc>
          <w:tcPr>
            <w:tcW w:w="990" w:type="pct"/>
            <w:tcBorders>
              <w:top w:val="nil"/>
              <w:left w:val="nil"/>
              <w:bottom w:val="nil"/>
              <w:right w:val="nil"/>
            </w:tcBorders>
            <w:shd w:val="clear" w:color="auto" w:fill="FFFFFF" w:themeFill="background1"/>
            <w:noWrap/>
            <w:vAlign w:val="center"/>
          </w:tcPr>
          <w:p w14:paraId="57832075" w14:textId="77777777" w:rsidR="00ED2648" w:rsidRPr="007F60B2"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FFFFFF" w:themeFill="background1"/>
            <w:noWrap/>
            <w:vAlign w:val="center"/>
          </w:tcPr>
          <w:p w14:paraId="5C811380" w14:textId="77777777" w:rsidR="00ED2648" w:rsidRPr="007F60B2"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102</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D5FE06"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2944362B"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hideMark/>
          </w:tcPr>
          <w:p w14:paraId="7052C5C0" w14:textId="77777777" w:rsidR="00ED2648" w:rsidRPr="007F60B2" w:rsidRDefault="00ED2648" w:rsidP="008479AC">
            <w:pPr>
              <w:spacing w:after="0" w:line="240" w:lineRule="auto"/>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hideMark/>
          </w:tcPr>
          <w:p w14:paraId="3279480B" w14:textId="77777777" w:rsidR="00ED2648" w:rsidRPr="007F60B2" w:rsidRDefault="00ED2648" w:rsidP="008479AC">
            <w:pPr>
              <w:spacing w:after="0" w:line="240" w:lineRule="auto"/>
              <w:jc w:val="center"/>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hideMark/>
          </w:tcPr>
          <w:p w14:paraId="71CD9A0C" w14:textId="77777777" w:rsidR="00ED2648" w:rsidRPr="007F60B2"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779BA635" w14:textId="77777777" w:rsidR="00ED2648" w:rsidRPr="007F60B2" w:rsidRDefault="00ED2648" w:rsidP="008479AC">
            <w:pPr>
              <w:spacing w:after="0" w:line="240" w:lineRule="auto"/>
              <w:jc w:val="center"/>
              <w:rPr>
                <w:rFonts w:ascii="Calibri" w:eastAsia="Times New Roman" w:hAnsi="Calibri" w:cs="Times New Roman"/>
                <w:color w:val="000000"/>
                <w:sz w:val="20"/>
              </w:rPr>
            </w:pPr>
          </w:p>
        </w:tc>
      </w:tr>
      <w:tr w:rsidR="00ED2648" w:rsidRPr="00A206F0" w14:paraId="7BC30F4A" w14:textId="77777777" w:rsidTr="008479AC">
        <w:trPr>
          <w:trHeight w:val="20"/>
        </w:trPr>
        <w:tc>
          <w:tcPr>
            <w:tcW w:w="2424" w:type="pct"/>
            <w:tcBorders>
              <w:top w:val="nil"/>
              <w:left w:val="single" w:sz="4" w:space="0" w:color="auto"/>
              <w:bottom w:val="nil"/>
              <w:right w:val="nil"/>
            </w:tcBorders>
            <w:shd w:val="clear" w:color="auto" w:fill="FFFF99"/>
            <w:noWrap/>
            <w:vAlign w:val="bottom"/>
          </w:tcPr>
          <w:p w14:paraId="38DECD4A"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RABUN</w:t>
            </w:r>
          </w:p>
        </w:tc>
        <w:tc>
          <w:tcPr>
            <w:tcW w:w="990" w:type="pct"/>
            <w:tcBorders>
              <w:top w:val="nil"/>
              <w:left w:val="nil"/>
              <w:bottom w:val="nil"/>
              <w:right w:val="nil"/>
            </w:tcBorders>
            <w:shd w:val="clear" w:color="auto" w:fill="FFFF99"/>
            <w:noWrap/>
            <w:vAlign w:val="center"/>
          </w:tcPr>
          <w:p w14:paraId="5676562A"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tcPr>
          <w:p w14:paraId="14D471A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tcPr>
          <w:p w14:paraId="35182EAA"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0FEAB0F3"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052E7A6E" w14:textId="77777777" w:rsidR="00ED2648" w:rsidRPr="005F3C59"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Mountain Lakes Medical Center</w:t>
            </w:r>
          </w:p>
        </w:tc>
        <w:tc>
          <w:tcPr>
            <w:tcW w:w="990" w:type="pct"/>
            <w:tcBorders>
              <w:top w:val="nil"/>
              <w:left w:val="nil"/>
              <w:bottom w:val="nil"/>
              <w:right w:val="nil"/>
            </w:tcBorders>
            <w:shd w:val="clear" w:color="auto" w:fill="auto"/>
            <w:noWrap/>
            <w:vAlign w:val="center"/>
          </w:tcPr>
          <w:p w14:paraId="631B7AD7" w14:textId="77777777" w:rsidR="00ED2648" w:rsidRPr="005F3C59"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304482BE" w14:textId="77777777" w:rsidR="00ED2648" w:rsidRPr="005F3C59"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25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8776F"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278EADA8"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399302AA" w14:textId="77777777" w:rsidR="00ED2648" w:rsidRPr="005F3C59"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Mountain View Health Care</w:t>
            </w:r>
          </w:p>
        </w:tc>
        <w:tc>
          <w:tcPr>
            <w:tcW w:w="990" w:type="pct"/>
            <w:tcBorders>
              <w:top w:val="nil"/>
              <w:left w:val="nil"/>
              <w:bottom w:val="nil"/>
              <w:right w:val="nil"/>
            </w:tcBorders>
            <w:shd w:val="clear" w:color="auto" w:fill="auto"/>
            <w:noWrap/>
            <w:vAlign w:val="center"/>
          </w:tcPr>
          <w:p w14:paraId="57DA09ED" w14:textId="77777777" w:rsidR="00ED2648" w:rsidRPr="005F3C59"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62BB9E97" w14:textId="77777777" w:rsidR="00ED2648" w:rsidRPr="005F3C59"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113</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FEA5C"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10F6D8E"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hideMark/>
          </w:tcPr>
          <w:p w14:paraId="27A8BE87" w14:textId="77777777" w:rsidR="00ED2648" w:rsidRPr="007F60B2" w:rsidRDefault="00ED2648" w:rsidP="008479AC">
            <w:pPr>
              <w:spacing w:after="0" w:line="240" w:lineRule="auto"/>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hideMark/>
          </w:tcPr>
          <w:p w14:paraId="0FA2193D" w14:textId="77777777" w:rsidR="00ED2648" w:rsidRPr="007F60B2" w:rsidRDefault="00ED2648" w:rsidP="008479AC">
            <w:pPr>
              <w:spacing w:after="0" w:line="240" w:lineRule="auto"/>
              <w:jc w:val="center"/>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hideMark/>
          </w:tcPr>
          <w:p w14:paraId="58AEE49E" w14:textId="77777777" w:rsidR="00ED2648" w:rsidRPr="007F60B2"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488568B9" w14:textId="77777777" w:rsidR="00ED2648" w:rsidRPr="007F60B2" w:rsidRDefault="00ED2648" w:rsidP="008479AC">
            <w:pPr>
              <w:spacing w:after="0" w:line="240" w:lineRule="auto"/>
              <w:jc w:val="center"/>
              <w:rPr>
                <w:rFonts w:ascii="Calibri" w:eastAsia="Times New Roman" w:hAnsi="Calibri" w:cs="Times New Roman"/>
                <w:color w:val="000000"/>
                <w:sz w:val="20"/>
              </w:rPr>
            </w:pPr>
          </w:p>
        </w:tc>
      </w:tr>
      <w:tr w:rsidR="00ED2648" w:rsidRPr="00A206F0" w14:paraId="28429D02" w14:textId="77777777" w:rsidTr="008479AC">
        <w:trPr>
          <w:trHeight w:val="20"/>
        </w:trPr>
        <w:tc>
          <w:tcPr>
            <w:tcW w:w="2424" w:type="pct"/>
            <w:tcBorders>
              <w:top w:val="nil"/>
              <w:left w:val="single" w:sz="4" w:space="0" w:color="auto"/>
              <w:bottom w:val="nil"/>
              <w:right w:val="nil"/>
            </w:tcBorders>
            <w:shd w:val="clear" w:color="auto" w:fill="FFFF99"/>
            <w:noWrap/>
            <w:vAlign w:val="bottom"/>
            <w:hideMark/>
          </w:tcPr>
          <w:p w14:paraId="07EAAD17" w14:textId="77777777" w:rsidR="00ED2648" w:rsidRPr="007F60B2" w:rsidRDefault="00ED2648" w:rsidP="008479AC">
            <w:pPr>
              <w:spacing w:after="0" w:line="240" w:lineRule="auto"/>
              <w:rPr>
                <w:rFonts w:ascii="Calibri" w:eastAsia="Times New Roman" w:hAnsi="Calibri" w:cs="Times New Roman"/>
                <w:b/>
                <w:bCs/>
                <w:color w:val="000000"/>
                <w:sz w:val="20"/>
              </w:rPr>
            </w:pPr>
            <w:r>
              <w:rPr>
                <w:rFonts w:ascii="Calibri" w:eastAsia="Times New Roman" w:hAnsi="Calibri" w:cs="Times New Roman"/>
                <w:b/>
                <w:bCs/>
                <w:color w:val="000000"/>
                <w:sz w:val="20"/>
              </w:rPr>
              <w:t>STEPHENS</w:t>
            </w:r>
          </w:p>
        </w:tc>
        <w:tc>
          <w:tcPr>
            <w:tcW w:w="990" w:type="pct"/>
            <w:tcBorders>
              <w:top w:val="nil"/>
              <w:left w:val="nil"/>
              <w:bottom w:val="nil"/>
              <w:right w:val="nil"/>
            </w:tcBorders>
            <w:shd w:val="clear" w:color="auto" w:fill="FFFF99"/>
            <w:noWrap/>
            <w:vAlign w:val="center"/>
            <w:hideMark/>
          </w:tcPr>
          <w:p w14:paraId="50FF104A" w14:textId="77777777" w:rsidR="00ED2648" w:rsidRPr="007F60B2" w:rsidRDefault="00ED2648" w:rsidP="008479AC">
            <w:pPr>
              <w:spacing w:after="0" w:line="240" w:lineRule="auto"/>
              <w:jc w:val="center"/>
              <w:rPr>
                <w:rFonts w:ascii="Calibri" w:eastAsia="Times New Roman" w:hAnsi="Calibri" w:cs="Times New Roman"/>
                <w:color w:val="000000"/>
                <w:sz w:val="20"/>
              </w:rPr>
            </w:pPr>
          </w:p>
        </w:tc>
        <w:tc>
          <w:tcPr>
            <w:tcW w:w="891" w:type="pct"/>
            <w:tcBorders>
              <w:top w:val="nil"/>
              <w:left w:val="nil"/>
              <w:bottom w:val="nil"/>
              <w:right w:val="nil"/>
            </w:tcBorders>
            <w:shd w:val="clear" w:color="auto" w:fill="FFFF99"/>
            <w:noWrap/>
            <w:vAlign w:val="center"/>
            <w:hideMark/>
          </w:tcPr>
          <w:p w14:paraId="6420C4EA" w14:textId="77777777" w:rsidR="00ED2648" w:rsidRPr="007F60B2" w:rsidRDefault="00ED2648" w:rsidP="008479AC">
            <w:pPr>
              <w:spacing w:after="0" w:line="240" w:lineRule="auto"/>
              <w:jc w:val="center"/>
              <w:rPr>
                <w:rFonts w:ascii="Calibri" w:eastAsia="Times New Roman" w:hAnsi="Calibri" w:cs="Times New Roman"/>
                <w:color w:val="000000"/>
                <w:sz w:val="20"/>
              </w:rPr>
            </w:pPr>
          </w:p>
        </w:tc>
        <w:tc>
          <w:tcPr>
            <w:tcW w:w="695" w:type="pct"/>
            <w:tcBorders>
              <w:top w:val="single" w:sz="8" w:space="0" w:color="auto"/>
              <w:left w:val="nil"/>
              <w:bottom w:val="single" w:sz="4" w:space="0" w:color="auto"/>
              <w:right w:val="single" w:sz="4" w:space="0" w:color="auto"/>
            </w:tcBorders>
            <w:shd w:val="clear" w:color="auto" w:fill="FFFF99"/>
            <w:noWrap/>
            <w:vAlign w:val="bottom"/>
            <w:hideMark/>
          </w:tcPr>
          <w:p w14:paraId="582F43A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1506E747"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1E8E1292" w14:textId="77777777" w:rsidR="00ED2648" w:rsidRPr="001F5903"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Stephens County Hospital</w:t>
            </w:r>
          </w:p>
        </w:tc>
        <w:tc>
          <w:tcPr>
            <w:tcW w:w="990" w:type="pct"/>
            <w:tcBorders>
              <w:top w:val="nil"/>
              <w:left w:val="nil"/>
              <w:bottom w:val="nil"/>
              <w:right w:val="nil"/>
            </w:tcBorders>
            <w:shd w:val="clear" w:color="auto" w:fill="auto"/>
            <w:noWrap/>
            <w:vAlign w:val="center"/>
          </w:tcPr>
          <w:p w14:paraId="4B6B3165" w14:textId="77777777" w:rsidR="00ED2648" w:rsidRPr="007F60B2"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6A52DF08" w14:textId="77777777" w:rsidR="00ED2648" w:rsidRPr="007F60B2"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96</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332F7"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17E8A7E" w14:textId="77777777" w:rsidTr="008479AC">
        <w:trPr>
          <w:trHeight w:val="20"/>
        </w:trPr>
        <w:tc>
          <w:tcPr>
            <w:tcW w:w="2424" w:type="pct"/>
            <w:tcBorders>
              <w:top w:val="nil"/>
              <w:left w:val="single" w:sz="4" w:space="0" w:color="auto"/>
              <w:right w:val="nil"/>
            </w:tcBorders>
            <w:shd w:val="clear" w:color="auto" w:fill="auto"/>
            <w:noWrap/>
            <w:vAlign w:val="bottom"/>
          </w:tcPr>
          <w:p w14:paraId="44E35573" w14:textId="77777777" w:rsidR="00ED2648" w:rsidRPr="007F60B2"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Pruitt Health - Toccoa</w:t>
            </w:r>
          </w:p>
        </w:tc>
        <w:tc>
          <w:tcPr>
            <w:tcW w:w="990" w:type="pct"/>
            <w:tcBorders>
              <w:top w:val="nil"/>
              <w:left w:val="nil"/>
              <w:right w:val="nil"/>
            </w:tcBorders>
            <w:shd w:val="clear" w:color="auto" w:fill="auto"/>
            <w:noWrap/>
            <w:vAlign w:val="center"/>
          </w:tcPr>
          <w:p w14:paraId="605201A1" w14:textId="77777777" w:rsidR="00ED2648" w:rsidRPr="007F60B2" w:rsidRDefault="00ED2648" w:rsidP="008479AC">
            <w:pPr>
              <w:spacing w:after="0" w:line="240" w:lineRule="auto"/>
              <w:jc w:val="center"/>
              <w:rPr>
                <w:rFonts w:ascii="Calibri" w:eastAsia="Times New Roman" w:hAnsi="Calibri" w:cs="Times New Roman"/>
                <w:bCs/>
                <w:color w:val="000000"/>
                <w:sz w:val="20"/>
              </w:rPr>
            </w:pPr>
            <w:r>
              <w:rPr>
                <w:rFonts w:ascii="Calibri" w:eastAsia="Times New Roman" w:hAnsi="Calibri" w:cs="Times New Roman"/>
                <w:bCs/>
                <w:color w:val="000000"/>
                <w:sz w:val="20"/>
              </w:rPr>
              <w:t>Nursing Home</w:t>
            </w:r>
          </w:p>
        </w:tc>
        <w:tc>
          <w:tcPr>
            <w:tcW w:w="891" w:type="pct"/>
            <w:tcBorders>
              <w:top w:val="nil"/>
              <w:left w:val="nil"/>
              <w:right w:val="single" w:sz="4" w:space="0" w:color="auto"/>
            </w:tcBorders>
            <w:shd w:val="clear" w:color="auto" w:fill="auto"/>
            <w:noWrap/>
            <w:vAlign w:val="center"/>
          </w:tcPr>
          <w:p w14:paraId="45156A0F" w14:textId="77777777" w:rsidR="00ED2648" w:rsidRPr="007F60B2"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181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2A2DB"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7F60B2" w14:paraId="74388BF6"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7E93E2EE" w14:textId="77777777" w:rsidR="00ED2648" w:rsidRPr="007F60B2" w:rsidRDefault="00ED2648" w:rsidP="008479AC">
            <w:pPr>
              <w:spacing w:after="0" w:line="240" w:lineRule="auto"/>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tcPr>
          <w:p w14:paraId="0A75B887" w14:textId="77777777" w:rsidR="00ED2648" w:rsidRPr="007F60B2" w:rsidRDefault="00ED2648" w:rsidP="008479AC">
            <w:pPr>
              <w:spacing w:after="0" w:line="240" w:lineRule="auto"/>
              <w:jc w:val="center"/>
              <w:rPr>
                <w:rFonts w:ascii="Calibri" w:eastAsia="Times New Roman" w:hAnsi="Calibri" w:cs="Times New Roman"/>
                <w:b/>
                <w:bCs/>
                <w:color w:val="000000"/>
                <w:sz w:val="20"/>
              </w:rPr>
            </w:pPr>
            <w:r w:rsidRPr="007F60B2">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6134D474" w14:textId="77777777" w:rsidR="00ED2648" w:rsidRPr="007F60B2"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42C755EF" w14:textId="77777777" w:rsidR="00ED2648" w:rsidRPr="007F60B2" w:rsidRDefault="00ED2648" w:rsidP="008479AC">
            <w:pPr>
              <w:spacing w:after="0" w:line="240" w:lineRule="auto"/>
              <w:jc w:val="center"/>
              <w:rPr>
                <w:rFonts w:ascii="Calibri" w:eastAsia="Times New Roman" w:hAnsi="Calibri" w:cs="Times New Roman"/>
                <w:color w:val="000000"/>
                <w:sz w:val="20"/>
              </w:rPr>
            </w:pPr>
          </w:p>
        </w:tc>
      </w:tr>
      <w:tr w:rsidR="00ED2648" w:rsidRPr="00A206F0" w14:paraId="3C03C56B" w14:textId="77777777" w:rsidTr="008479AC">
        <w:trPr>
          <w:trHeight w:val="20"/>
        </w:trPr>
        <w:tc>
          <w:tcPr>
            <w:tcW w:w="2424" w:type="pct"/>
            <w:tcBorders>
              <w:top w:val="nil"/>
              <w:left w:val="single" w:sz="4" w:space="0" w:color="auto"/>
              <w:bottom w:val="nil"/>
              <w:right w:val="nil"/>
            </w:tcBorders>
            <w:shd w:val="clear" w:color="auto" w:fill="FFFF99"/>
            <w:noWrap/>
            <w:vAlign w:val="bottom"/>
          </w:tcPr>
          <w:p w14:paraId="385E49EA"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TOWNS</w:t>
            </w:r>
          </w:p>
        </w:tc>
        <w:tc>
          <w:tcPr>
            <w:tcW w:w="990" w:type="pct"/>
            <w:tcBorders>
              <w:top w:val="nil"/>
              <w:left w:val="nil"/>
              <w:bottom w:val="nil"/>
              <w:right w:val="nil"/>
            </w:tcBorders>
            <w:shd w:val="clear" w:color="auto" w:fill="FFFF99"/>
            <w:noWrap/>
            <w:vAlign w:val="center"/>
          </w:tcPr>
          <w:p w14:paraId="14465F11"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tcPr>
          <w:p w14:paraId="6AB9C678"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hideMark/>
          </w:tcPr>
          <w:p w14:paraId="73FFEBBE"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16AF4F7"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77B97B33" w14:textId="77777777" w:rsidR="00ED2648" w:rsidRPr="008B55B7"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Chatuge Regional Hospital</w:t>
            </w:r>
          </w:p>
        </w:tc>
        <w:tc>
          <w:tcPr>
            <w:tcW w:w="990" w:type="pct"/>
            <w:tcBorders>
              <w:top w:val="nil"/>
              <w:left w:val="nil"/>
              <w:bottom w:val="nil"/>
              <w:right w:val="nil"/>
            </w:tcBorders>
            <w:shd w:val="clear" w:color="auto" w:fill="auto"/>
            <w:noWrap/>
            <w:vAlign w:val="center"/>
            <w:hideMark/>
          </w:tcPr>
          <w:p w14:paraId="21B851DC" w14:textId="77777777" w:rsidR="00ED2648" w:rsidRPr="008B55B7"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hideMark/>
          </w:tcPr>
          <w:p w14:paraId="372921FD" w14:textId="77777777" w:rsidR="00ED2648" w:rsidRPr="008B55B7"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137</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9C22C"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1FAD1DEF"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0F447F8D" w14:textId="77777777" w:rsidR="00ED2648"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Chatuge Regional Nursing Home</w:t>
            </w:r>
          </w:p>
        </w:tc>
        <w:tc>
          <w:tcPr>
            <w:tcW w:w="990" w:type="pct"/>
            <w:tcBorders>
              <w:top w:val="nil"/>
              <w:left w:val="nil"/>
              <w:bottom w:val="nil"/>
              <w:right w:val="nil"/>
            </w:tcBorders>
            <w:shd w:val="clear" w:color="auto" w:fill="auto"/>
            <w:noWrap/>
            <w:vAlign w:val="center"/>
          </w:tcPr>
          <w:p w14:paraId="51DDF334" w14:textId="77777777" w:rsidR="00ED2648" w:rsidRPr="008B55B7"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4AC7E775" w14:textId="77777777" w:rsidR="00ED2648"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75DF9"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4817C3AB"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hideMark/>
          </w:tcPr>
          <w:p w14:paraId="4F6212B2" w14:textId="77777777" w:rsidR="00ED2648" w:rsidRPr="008B55B7" w:rsidRDefault="00ED2648" w:rsidP="008479AC">
            <w:pPr>
              <w:spacing w:after="0" w:line="240" w:lineRule="auto"/>
              <w:rPr>
                <w:rFonts w:ascii="Calibri" w:eastAsia="Times New Roman" w:hAnsi="Calibri" w:cs="Times New Roman"/>
                <w:b/>
                <w:bCs/>
                <w:color w:val="000000"/>
                <w:sz w:val="20"/>
              </w:rPr>
            </w:pPr>
            <w:r w:rsidRPr="008B55B7">
              <w:rPr>
                <w:rFonts w:ascii="Calibri" w:eastAsia="Times New Roman" w:hAnsi="Calibri" w:cs="Times New Roman"/>
                <w:b/>
                <w:bCs/>
                <w:color w:val="000000"/>
                <w:sz w:val="20"/>
              </w:rPr>
              <w:t> </w:t>
            </w:r>
          </w:p>
        </w:tc>
        <w:tc>
          <w:tcPr>
            <w:tcW w:w="990" w:type="pct"/>
            <w:tcBorders>
              <w:top w:val="nil"/>
              <w:left w:val="nil"/>
              <w:bottom w:val="single" w:sz="8" w:space="0" w:color="auto"/>
              <w:right w:val="nil"/>
            </w:tcBorders>
            <w:shd w:val="clear" w:color="auto" w:fill="EDEDED" w:themeFill="accent3" w:themeFillTint="33"/>
            <w:noWrap/>
            <w:vAlign w:val="center"/>
            <w:hideMark/>
          </w:tcPr>
          <w:p w14:paraId="00740B56" w14:textId="77777777" w:rsidR="00ED2648" w:rsidRPr="008B55B7" w:rsidRDefault="00ED2648" w:rsidP="008479AC">
            <w:pPr>
              <w:spacing w:after="0" w:line="240" w:lineRule="auto"/>
              <w:jc w:val="center"/>
              <w:rPr>
                <w:rFonts w:ascii="Calibri" w:eastAsia="Times New Roman" w:hAnsi="Calibri" w:cs="Times New Roman"/>
                <w:b/>
                <w:bCs/>
                <w:color w:val="000000"/>
                <w:sz w:val="20"/>
              </w:rPr>
            </w:pPr>
            <w:r w:rsidRPr="008B55B7">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hideMark/>
          </w:tcPr>
          <w:p w14:paraId="7EE39F75" w14:textId="77777777" w:rsidR="00ED2648" w:rsidRPr="008B55B7"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hideMark/>
          </w:tcPr>
          <w:p w14:paraId="7D6934B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03EA2478" w14:textId="77777777" w:rsidTr="008479AC">
        <w:trPr>
          <w:trHeight w:val="20"/>
        </w:trPr>
        <w:tc>
          <w:tcPr>
            <w:tcW w:w="2424" w:type="pct"/>
            <w:tcBorders>
              <w:top w:val="nil"/>
              <w:left w:val="single" w:sz="4" w:space="0" w:color="auto"/>
              <w:bottom w:val="nil"/>
              <w:right w:val="nil"/>
            </w:tcBorders>
            <w:shd w:val="clear" w:color="auto" w:fill="FFFF99"/>
            <w:noWrap/>
            <w:vAlign w:val="bottom"/>
            <w:hideMark/>
          </w:tcPr>
          <w:p w14:paraId="52BA4EB6" w14:textId="77777777" w:rsidR="00ED2648" w:rsidRPr="00A206F0" w:rsidRDefault="00ED2648" w:rsidP="008479AC">
            <w:pPr>
              <w:spacing w:after="0" w:line="240" w:lineRule="auto"/>
              <w:rPr>
                <w:rFonts w:ascii="Calibri" w:eastAsia="Times New Roman" w:hAnsi="Calibri" w:cs="Times New Roman"/>
                <w:b/>
                <w:bCs/>
                <w:color w:val="000000"/>
                <w:sz w:val="20"/>
                <w:highlight w:val="yellow"/>
              </w:rPr>
            </w:pPr>
            <w:r>
              <w:rPr>
                <w:rFonts w:ascii="Calibri" w:eastAsia="Times New Roman" w:hAnsi="Calibri" w:cs="Times New Roman"/>
                <w:b/>
                <w:bCs/>
                <w:color w:val="000000"/>
                <w:sz w:val="20"/>
              </w:rPr>
              <w:t>UNION</w:t>
            </w:r>
          </w:p>
        </w:tc>
        <w:tc>
          <w:tcPr>
            <w:tcW w:w="990" w:type="pct"/>
            <w:tcBorders>
              <w:top w:val="nil"/>
              <w:left w:val="nil"/>
              <w:bottom w:val="nil"/>
              <w:right w:val="nil"/>
            </w:tcBorders>
            <w:shd w:val="clear" w:color="auto" w:fill="FFFF99"/>
            <w:noWrap/>
            <w:vAlign w:val="center"/>
            <w:hideMark/>
          </w:tcPr>
          <w:p w14:paraId="506A82EB"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891" w:type="pct"/>
            <w:tcBorders>
              <w:top w:val="nil"/>
              <w:left w:val="nil"/>
              <w:bottom w:val="nil"/>
              <w:right w:val="nil"/>
            </w:tcBorders>
            <w:shd w:val="clear" w:color="auto" w:fill="FFFF99"/>
            <w:noWrap/>
            <w:vAlign w:val="center"/>
            <w:hideMark/>
          </w:tcPr>
          <w:p w14:paraId="212D534E"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c>
          <w:tcPr>
            <w:tcW w:w="695" w:type="pct"/>
            <w:tcBorders>
              <w:top w:val="single" w:sz="8" w:space="0" w:color="auto"/>
              <w:left w:val="nil"/>
              <w:bottom w:val="single" w:sz="4" w:space="0" w:color="auto"/>
              <w:right w:val="single" w:sz="4" w:space="0" w:color="auto"/>
            </w:tcBorders>
            <w:shd w:val="clear" w:color="auto" w:fill="FFFF99"/>
            <w:noWrap/>
            <w:vAlign w:val="bottom"/>
            <w:hideMark/>
          </w:tcPr>
          <w:p w14:paraId="62E19A52"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7879F687"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4885B98E" w14:textId="77777777" w:rsidR="00ED2648" w:rsidRPr="00974673"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Union General Hospital</w:t>
            </w:r>
          </w:p>
        </w:tc>
        <w:tc>
          <w:tcPr>
            <w:tcW w:w="990" w:type="pct"/>
            <w:tcBorders>
              <w:top w:val="nil"/>
              <w:left w:val="nil"/>
              <w:bottom w:val="nil"/>
              <w:right w:val="nil"/>
            </w:tcBorders>
            <w:shd w:val="clear" w:color="auto" w:fill="auto"/>
            <w:noWrap/>
            <w:vAlign w:val="center"/>
          </w:tcPr>
          <w:p w14:paraId="4D2C4BA3" w14:textId="77777777" w:rsidR="00ED2648" w:rsidRPr="00974673"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Hospital</w:t>
            </w:r>
          </w:p>
        </w:tc>
        <w:tc>
          <w:tcPr>
            <w:tcW w:w="891" w:type="pct"/>
            <w:tcBorders>
              <w:top w:val="nil"/>
              <w:left w:val="nil"/>
              <w:bottom w:val="nil"/>
              <w:right w:val="single" w:sz="4" w:space="0" w:color="auto"/>
            </w:tcBorders>
            <w:shd w:val="clear" w:color="auto" w:fill="auto"/>
            <w:noWrap/>
            <w:vAlign w:val="center"/>
          </w:tcPr>
          <w:p w14:paraId="375E77E5" w14:textId="77777777" w:rsidR="00ED2648" w:rsidRPr="00974673"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45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2A5133"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5C0F8E2E" w14:textId="77777777" w:rsidTr="008479AC">
        <w:trPr>
          <w:trHeight w:val="20"/>
        </w:trPr>
        <w:tc>
          <w:tcPr>
            <w:tcW w:w="2424" w:type="pct"/>
            <w:tcBorders>
              <w:top w:val="nil"/>
              <w:left w:val="single" w:sz="4" w:space="0" w:color="auto"/>
              <w:bottom w:val="nil"/>
              <w:right w:val="nil"/>
            </w:tcBorders>
            <w:shd w:val="clear" w:color="auto" w:fill="auto"/>
            <w:noWrap/>
            <w:vAlign w:val="bottom"/>
          </w:tcPr>
          <w:p w14:paraId="79F3938C" w14:textId="77777777" w:rsidR="00ED2648" w:rsidRPr="00574A3F" w:rsidRDefault="00ED2648" w:rsidP="008479A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Union County Nursing Home</w:t>
            </w:r>
          </w:p>
        </w:tc>
        <w:tc>
          <w:tcPr>
            <w:tcW w:w="990" w:type="pct"/>
            <w:tcBorders>
              <w:top w:val="nil"/>
              <w:left w:val="nil"/>
              <w:bottom w:val="nil"/>
              <w:right w:val="nil"/>
            </w:tcBorders>
            <w:shd w:val="clear" w:color="auto" w:fill="auto"/>
            <w:noWrap/>
            <w:vAlign w:val="center"/>
          </w:tcPr>
          <w:p w14:paraId="10706177" w14:textId="77777777" w:rsidR="00ED2648" w:rsidRPr="00574A3F"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Nursing Home</w:t>
            </w:r>
          </w:p>
        </w:tc>
        <w:tc>
          <w:tcPr>
            <w:tcW w:w="891" w:type="pct"/>
            <w:tcBorders>
              <w:top w:val="nil"/>
              <w:left w:val="nil"/>
              <w:bottom w:val="nil"/>
              <w:right w:val="single" w:sz="4" w:space="0" w:color="auto"/>
            </w:tcBorders>
            <w:shd w:val="clear" w:color="auto" w:fill="auto"/>
            <w:noWrap/>
            <w:vAlign w:val="center"/>
          </w:tcPr>
          <w:p w14:paraId="4257D298" w14:textId="77777777" w:rsidR="00ED2648" w:rsidRPr="00574A3F" w:rsidRDefault="00ED2648" w:rsidP="008479AC">
            <w:pPr>
              <w:spacing w:after="0" w:line="240" w:lineRule="auto"/>
              <w:jc w:val="center"/>
              <w:rPr>
                <w:rFonts w:ascii="Calibri" w:eastAsia="Times New Roman" w:hAnsi="Calibri" w:cs="Times New Roman"/>
                <w:color w:val="000000"/>
                <w:sz w:val="20"/>
              </w:rPr>
            </w:pPr>
            <w:r>
              <w:rPr>
                <w:rFonts w:ascii="Calibri" w:eastAsia="Times New Roman" w:hAnsi="Calibri" w:cs="Times New Roman"/>
                <w:color w:val="000000"/>
                <w:sz w:val="20"/>
              </w:rPr>
              <w:t>150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6EC2F"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A206F0" w14:paraId="272E6F07" w14:textId="77777777" w:rsidTr="008479AC">
        <w:trPr>
          <w:trHeight w:val="20"/>
        </w:trPr>
        <w:tc>
          <w:tcPr>
            <w:tcW w:w="2424" w:type="pct"/>
            <w:tcBorders>
              <w:top w:val="nil"/>
              <w:left w:val="single" w:sz="4" w:space="0" w:color="auto"/>
              <w:bottom w:val="single" w:sz="4" w:space="0" w:color="auto"/>
              <w:right w:val="nil"/>
            </w:tcBorders>
            <w:shd w:val="clear" w:color="auto" w:fill="EDEDED" w:themeFill="accent3" w:themeFillTint="33"/>
            <w:noWrap/>
            <w:vAlign w:val="bottom"/>
          </w:tcPr>
          <w:p w14:paraId="5BCE6302" w14:textId="77777777" w:rsidR="00ED2648" w:rsidRPr="00574A3F" w:rsidRDefault="00ED2648" w:rsidP="008479AC">
            <w:pPr>
              <w:spacing w:after="0" w:line="240" w:lineRule="auto"/>
              <w:rPr>
                <w:rFonts w:ascii="Calibri" w:eastAsia="Times New Roman" w:hAnsi="Calibri" w:cs="Times New Roman"/>
                <w:b/>
                <w:bCs/>
                <w:color w:val="000000"/>
                <w:sz w:val="20"/>
              </w:rPr>
            </w:pPr>
            <w:r w:rsidRPr="00574A3F">
              <w:rPr>
                <w:rFonts w:ascii="Calibri" w:eastAsia="Times New Roman" w:hAnsi="Calibri" w:cs="Times New Roman"/>
                <w:b/>
                <w:bCs/>
                <w:color w:val="000000"/>
                <w:sz w:val="20"/>
              </w:rPr>
              <w:t> </w:t>
            </w:r>
          </w:p>
        </w:tc>
        <w:tc>
          <w:tcPr>
            <w:tcW w:w="990" w:type="pct"/>
            <w:tcBorders>
              <w:top w:val="nil"/>
              <w:left w:val="nil"/>
              <w:bottom w:val="single" w:sz="4" w:space="0" w:color="auto"/>
              <w:right w:val="nil"/>
            </w:tcBorders>
            <w:shd w:val="clear" w:color="auto" w:fill="EDEDED" w:themeFill="accent3" w:themeFillTint="33"/>
            <w:noWrap/>
            <w:vAlign w:val="center"/>
          </w:tcPr>
          <w:p w14:paraId="17B93DF0" w14:textId="77777777" w:rsidR="00ED2648" w:rsidRPr="00574A3F" w:rsidRDefault="00ED2648" w:rsidP="008479AC">
            <w:pPr>
              <w:spacing w:after="0" w:line="240" w:lineRule="auto"/>
              <w:jc w:val="center"/>
              <w:rPr>
                <w:rFonts w:ascii="Calibri" w:eastAsia="Times New Roman" w:hAnsi="Calibri" w:cs="Times New Roman"/>
                <w:b/>
                <w:bCs/>
                <w:color w:val="000000"/>
                <w:sz w:val="20"/>
              </w:rPr>
            </w:pPr>
            <w:r w:rsidRPr="00574A3F">
              <w:rPr>
                <w:rFonts w:ascii="Calibri" w:eastAsia="Times New Roman" w:hAnsi="Calibri" w:cs="Times New Roman"/>
                <w:b/>
                <w:bCs/>
                <w:color w:val="000000"/>
                <w:sz w:val="20"/>
              </w:rPr>
              <w:t>TOTAL</w:t>
            </w:r>
          </w:p>
        </w:tc>
        <w:tc>
          <w:tcPr>
            <w:tcW w:w="891" w:type="pct"/>
            <w:tcBorders>
              <w:top w:val="nil"/>
              <w:left w:val="nil"/>
              <w:bottom w:val="single" w:sz="4" w:space="0" w:color="auto"/>
              <w:right w:val="single" w:sz="4" w:space="0" w:color="auto"/>
            </w:tcBorders>
            <w:shd w:val="clear" w:color="auto" w:fill="EDEDED" w:themeFill="accent3" w:themeFillTint="33"/>
            <w:noWrap/>
            <w:vAlign w:val="center"/>
          </w:tcPr>
          <w:p w14:paraId="3889DD7B" w14:textId="77777777" w:rsidR="00ED2648" w:rsidRPr="00574A3F" w:rsidRDefault="00ED2648" w:rsidP="008479AC">
            <w:pPr>
              <w:spacing w:after="0" w:line="240" w:lineRule="auto"/>
              <w:jc w:val="center"/>
              <w:rPr>
                <w:rFonts w:ascii="Calibri" w:eastAsia="Times New Roman" w:hAnsi="Calibri" w:cs="Times New Roman"/>
                <w:b/>
                <w:color w:val="000000"/>
                <w:sz w:val="20"/>
              </w:rPr>
            </w:pPr>
          </w:p>
        </w:tc>
        <w:tc>
          <w:tcPr>
            <w:tcW w:w="695"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1C02817E" w14:textId="77777777" w:rsidR="00ED2648" w:rsidRPr="00A206F0" w:rsidRDefault="00ED2648" w:rsidP="008479AC">
            <w:pPr>
              <w:spacing w:after="0" w:line="240" w:lineRule="auto"/>
              <w:jc w:val="center"/>
              <w:rPr>
                <w:rFonts w:ascii="Calibri" w:eastAsia="Times New Roman" w:hAnsi="Calibri" w:cs="Times New Roman"/>
                <w:color w:val="000000"/>
                <w:sz w:val="20"/>
                <w:highlight w:val="yellow"/>
              </w:rPr>
            </w:pPr>
          </w:p>
        </w:tc>
      </w:tr>
      <w:tr w:rsidR="00ED2648" w:rsidRPr="00323B62" w14:paraId="7D957D47" w14:textId="77777777" w:rsidTr="008479AC">
        <w:trPr>
          <w:trHeight w:val="20"/>
        </w:trPr>
        <w:tc>
          <w:tcPr>
            <w:tcW w:w="2424" w:type="pct"/>
            <w:tcBorders>
              <w:top w:val="single" w:sz="8" w:space="0" w:color="auto"/>
              <w:left w:val="single" w:sz="4" w:space="0" w:color="auto"/>
              <w:bottom w:val="nil"/>
              <w:right w:val="nil"/>
            </w:tcBorders>
            <w:shd w:val="clear" w:color="auto" w:fill="FFFF99"/>
            <w:noWrap/>
            <w:vAlign w:val="bottom"/>
          </w:tcPr>
          <w:p w14:paraId="3B66387C" w14:textId="77777777" w:rsidR="00ED2648" w:rsidRPr="00323B62" w:rsidRDefault="00ED2648" w:rsidP="008479AC">
            <w:pPr>
              <w:spacing w:after="0" w:line="240" w:lineRule="auto"/>
              <w:rPr>
                <w:rFonts w:ascii="Calibri" w:eastAsia="Times New Roman" w:hAnsi="Calibri" w:cs="Times New Roman"/>
                <w:b/>
                <w:bCs/>
                <w:color w:val="000000"/>
                <w:sz w:val="20"/>
              </w:rPr>
            </w:pPr>
            <w:r>
              <w:rPr>
                <w:rFonts w:ascii="Calibri" w:eastAsia="Times New Roman" w:hAnsi="Calibri" w:cs="Times New Roman"/>
                <w:b/>
                <w:bCs/>
                <w:color w:val="000000"/>
                <w:sz w:val="20"/>
              </w:rPr>
              <w:t>WHITE</w:t>
            </w:r>
          </w:p>
        </w:tc>
        <w:tc>
          <w:tcPr>
            <w:tcW w:w="990" w:type="pct"/>
            <w:tcBorders>
              <w:top w:val="single" w:sz="8" w:space="0" w:color="auto"/>
              <w:left w:val="nil"/>
              <w:bottom w:val="nil"/>
              <w:right w:val="nil"/>
            </w:tcBorders>
            <w:shd w:val="clear" w:color="auto" w:fill="FFFF99"/>
            <w:noWrap/>
            <w:vAlign w:val="center"/>
          </w:tcPr>
          <w:p w14:paraId="5B91B7D3"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c>
          <w:tcPr>
            <w:tcW w:w="891" w:type="pct"/>
            <w:tcBorders>
              <w:top w:val="single" w:sz="8" w:space="0" w:color="auto"/>
              <w:left w:val="nil"/>
              <w:bottom w:val="nil"/>
            </w:tcBorders>
            <w:shd w:val="clear" w:color="auto" w:fill="FFFF99"/>
            <w:noWrap/>
            <w:vAlign w:val="center"/>
          </w:tcPr>
          <w:p w14:paraId="0045FE23"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c>
          <w:tcPr>
            <w:tcW w:w="695" w:type="pct"/>
            <w:tcBorders>
              <w:top w:val="single" w:sz="8" w:space="0" w:color="auto"/>
              <w:bottom w:val="single" w:sz="4" w:space="0" w:color="auto"/>
              <w:right w:val="single" w:sz="4" w:space="0" w:color="auto"/>
            </w:tcBorders>
            <w:shd w:val="clear" w:color="auto" w:fill="FFFF99"/>
            <w:noWrap/>
            <w:vAlign w:val="bottom"/>
          </w:tcPr>
          <w:p w14:paraId="18332815"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r>
      <w:tr w:rsidR="00ED2648" w:rsidRPr="00323B62" w14:paraId="4EE212F9" w14:textId="77777777" w:rsidTr="008479AC">
        <w:trPr>
          <w:trHeight w:val="20"/>
        </w:trPr>
        <w:tc>
          <w:tcPr>
            <w:tcW w:w="2424" w:type="pct"/>
            <w:tcBorders>
              <w:top w:val="nil"/>
              <w:left w:val="single" w:sz="4" w:space="0" w:color="auto"/>
              <w:right w:val="nil"/>
            </w:tcBorders>
            <w:shd w:val="clear" w:color="auto" w:fill="FFFFFF" w:themeFill="background1"/>
            <w:noWrap/>
            <w:vAlign w:val="bottom"/>
          </w:tcPr>
          <w:p w14:paraId="6AF3F838" w14:textId="77777777" w:rsidR="00ED2648" w:rsidRPr="000E4C80"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Friendship Health and Rehab</w:t>
            </w:r>
          </w:p>
        </w:tc>
        <w:tc>
          <w:tcPr>
            <w:tcW w:w="990" w:type="pct"/>
            <w:tcBorders>
              <w:top w:val="nil"/>
              <w:left w:val="nil"/>
              <w:right w:val="nil"/>
            </w:tcBorders>
            <w:shd w:val="clear" w:color="auto" w:fill="FFFFFF" w:themeFill="background1"/>
            <w:noWrap/>
            <w:vAlign w:val="center"/>
          </w:tcPr>
          <w:p w14:paraId="2C867042" w14:textId="77777777" w:rsidR="00ED2648" w:rsidRPr="000E4C80" w:rsidRDefault="00ED2648" w:rsidP="008479AC">
            <w:pPr>
              <w:spacing w:after="0" w:line="240" w:lineRule="auto"/>
              <w:jc w:val="center"/>
              <w:rPr>
                <w:rFonts w:ascii="Calibri" w:eastAsia="Times New Roman" w:hAnsi="Calibri" w:cs="Times New Roman"/>
                <w:bCs/>
                <w:color w:val="000000"/>
                <w:sz w:val="20"/>
              </w:rPr>
            </w:pPr>
            <w:r w:rsidRPr="000E4C80">
              <w:rPr>
                <w:rFonts w:ascii="Calibri" w:eastAsia="Times New Roman" w:hAnsi="Calibri" w:cs="Times New Roman"/>
                <w:bCs/>
                <w:color w:val="000000"/>
                <w:sz w:val="20"/>
              </w:rPr>
              <w:t>Nursing Home</w:t>
            </w:r>
          </w:p>
        </w:tc>
        <w:tc>
          <w:tcPr>
            <w:tcW w:w="891" w:type="pct"/>
            <w:tcBorders>
              <w:top w:val="nil"/>
              <w:left w:val="nil"/>
              <w:right w:val="single" w:sz="4" w:space="0" w:color="auto"/>
            </w:tcBorders>
            <w:shd w:val="clear" w:color="auto" w:fill="FFFFFF" w:themeFill="background1"/>
            <w:noWrap/>
            <w:vAlign w:val="center"/>
          </w:tcPr>
          <w:p w14:paraId="3C8D6DD1" w14:textId="77777777" w:rsidR="00ED2648" w:rsidRPr="000E4C80" w:rsidRDefault="00ED2648" w:rsidP="008479AC">
            <w:pPr>
              <w:spacing w:after="0" w:line="240" w:lineRule="auto"/>
              <w:jc w:val="center"/>
              <w:rPr>
                <w:rFonts w:ascii="Calibri" w:eastAsia="Times New Roman" w:hAnsi="Calibri" w:cs="Times New Roman"/>
                <w:bCs/>
                <w:color w:val="000000"/>
                <w:sz w:val="20"/>
              </w:rPr>
            </w:pPr>
            <w:r>
              <w:rPr>
                <w:rFonts w:ascii="Calibri" w:eastAsia="Times New Roman" w:hAnsi="Calibri" w:cs="Times New Roman"/>
                <w:bCs/>
                <w:color w:val="000000"/>
                <w:sz w:val="20"/>
              </w:rPr>
              <w:t>89</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BABC9A"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r>
      <w:tr w:rsidR="00ED2648" w:rsidRPr="00323B62" w14:paraId="57EDAEA0" w14:textId="77777777" w:rsidTr="008479AC">
        <w:trPr>
          <w:trHeight w:val="20"/>
        </w:trPr>
        <w:tc>
          <w:tcPr>
            <w:tcW w:w="2424" w:type="pct"/>
            <w:tcBorders>
              <w:top w:val="nil"/>
              <w:left w:val="single" w:sz="4" w:space="0" w:color="auto"/>
              <w:right w:val="nil"/>
            </w:tcBorders>
            <w:shd w:val="clear" w:color="auto" w:fill="FFFFFF" w:themeFill="background1"/>
            <w:noWrap/>
            <w:vAlign w:val="bottom"/>
          </w:tcPr>
          <w:p w14:paraId="51FEA8AE" w14:textId="77777777" w:rsidR="00ED2648" w:rsidRPr="000E4C80" w:rsidRDefault="00ED2648" w:rsidP="008479AC">
            <w:pPr>
              <w:spacing w:after="0" w:line="240" w:lineRule="auto"/>
              <w:rPr>
                <w:rFonts w:ascii="Calibri" w:eastAsia="Times New Roman" w:hAnsi="Calibri" w:cs="Times New Roman"/>
                <w:bCs/>
                <w:color w:val="000000"/>
                <w:sz w:val="20"/>
              </w:rPr>
            </w:pPr>
            <w:r>
              <w:rPr>
                <w:rFonts w:ascii="Calibri" w:eastAsia="Times New Roman" w:hAnsi="Calibri" w:cs="Times New Roman"/>
                <w:bCs/>
                <w:color w:val="000000"/>
                <w:sz w:val="20"/>
              </w:rPr>
              <w:t>Gateway Health and Rehab</w:t>
            </w:r>
          </w:p>
        </w:tc>
        <w:tc>
          <w:tcPr>
            <w:tcW w:w="990" w:type="pct"/>
            <w:tcBorders>
              <w:top w:val="nil"/>
              <w:left w:val="nil"/>
              <w:right w:val="nil"/>
            </w:tcBorders>
            <w:shd w:val="clear" w:color="auto" w:fill="FFFFFF" w:themeFill="background1"/>
            <w:noWrap/>
            <w:vAlign w:val="center"/>
          </w:tcPr>
          <w:p w14:paraId="319A0D54" w14:textId="77777777" w:rsidR="00ED2648" w:rsidRPr="000E4C80" w:rsidRDefault="00ED2648" w:rsidP="008479AC">
            <w:pPr>
              <w:spacing w:after="0" w:line="240" w:lineRule="auto"/>
              <w:jc w:val="center"/>
              <w:rPr>
                <w:rFonts w:ascii="Calibri" w:eastAsia="Times New Roman" w:hAnsi="Calibri" w:cs="Times New Roman"/>
                <w:bCs/>
                <w:color w:val="000000"/>
                <w:sz w:val="20"/>
              </w:rPr>
            </w:pPr>
            <w:r>
              <w:rPr>
                <w:rFonts w:ascii="Calibri" w:eastAsia="Times New Roman" w:hAnsi="Calibri" w:cs="Times New Roman"/>
                <w:bCs/>
                <w:color w:val="000000"/>
                <w:sz w:val="20"/>
              </w:rPr>
              <w:t>Nursing Home</w:t>
            </w:r>
          </w:p>
        </w:tc>
        <w:tc>
          <w:tcPr>
            <w:tcW w:w="891" w:type="pct"/>
            <w:tcBorders>
              <w:top w:val="nil"/>
              <w:left w:val="nil"/>
              <w:right w:val="single" w:sz="4" w:space="0" w:color="auto"/>
            </w:tcBorders>
            <w:shd w:val="clear" w:color="auto" w:fill="FFFFFF" w:themeFill="background1"/>
            <w:noWrap/>
            <w:vAlign w:val="center"/>
          </w:tcPr>
          <w:p w14:paraId="7DFE1B7D" w14:textId="77777777" w:rsidR="00ED2648" w:rsidRDefault="00ED2648" w:rsidP="008479AC">
            <w:pPr>
              <w:spacing w:after="0" w:line="240" w:lineRule="auto"/>
              <w:jc w:val="center"/>
              <w:rPr>
                <w:rFonts w:ascii="Calibri" w:eastAsia="Times New Roman" w:hAnsi="Calibri" w:cs="Times New Roman"/>
                <w:bCs/>
                <w:color w:val="000000"/>
                <w:sz w:val="20"/>
              </w:rPr>
            </w:pPr>
            <w:r>
              <w:rPr>
                <w:rFonts w:ascii="Calibri" w:eastAsia="Times New Roman" w:hAnsi="Calibri" w:cs="Times New Roman"/>
                <w:bCs/>
                <w:color w:val="000000"/>
                <w:sz w:val="20"/>
              </w:rPr>
              <w:t>60</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7191A9"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r>
      <w:tr w:rsidR="00ED2648" w:rsidRPr="00323B62" w14:paraId="691EF300" w14:textId="77777777" w:rsidTr="008479AC">
        <w:trPr>
          <w:trHeight w:val="20"/>
        </w:trPr>
        <w:tc>
          <w:tcPr>
            <w:tcW w:w="2424" w:type="pct"/>
            <w:tcBorders>
              <w:top w:val="nil"/>
              <w:left w:val="single" w:sz="4" w:space="0" w:color="auto"/>
              <w:bottom w:val="single" w:sz="8" w:space="0" w:color="auto"/>
              <w:right w:val="nil"/>
            </w:tcBorders>
            <w:shd w:val="clear" w:color="auto" w:fill="EDEDED" w:themeFill="accent3" w:themeFillTint="33"/>
            <w:noWrap/>
            <w:vAlign w:val="bottom"/>
          </w:tcPr>
          <w:p w14:paraId="54510CBC" w14:textId="77777777" w:rsidR="00ED2648" w:rsidRPr="00323B62" w:rsidRDefault="00ED2648" w:rsidP="008479AC">
            <w:pPr>
              <w:spacing w:after="0" w:line="240" w:lineRule="auto"/>
              <w:rPr>
                <w:rFonts w:ascii="Calibri" w:eastAsia="Times New Roman" w:hAnsi="Calibri" w:cs="Times New Roman"/>
                <w:b/>
                <w:bCs/>
                <w:color w:val="000000"/>
                <w:sz w:val="20"/>
              </w:rPr>
            </w:pPr>
          </w:p>
        </w:tc>
        <w:tc>
          <w:tcPr>
            <w:tcW w:w="990" w:type="pct"/>
            <w:tcBorders>
              <w:top w:val="nil"/>
              <w:left w:val="nil"/>
              <w:bottom w:val="single" w:sz="8" w:space="0" w:color="auto"/>
              <w:right w:val="nil"/>
            </w:tcBorders>
            <w:shd w:val="clear" w:color="auto" w:fill="EDEDED" w:themeFill="accent3" w:themeFillTint="33"/>
            <w:noWrap/>
            <w:vAlign w:val="center"/>
          </w:tcPr>
          <w:p w14:paraId="4462759E"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r>
              <w:rPr>
                <w:rFonts w:ascii="Calibri" w:eastAsia="Times New Roman" w:hAnsi="Calibri" w:cs="Times New Roman"/>
                <w:b/>
                <w:bCs/>
                <w:color w:val="000000"/>
                <w:sz w:val="20"/>
              </w:rPr>
              <w:t>TOTAL</w:t>
            </w:r>
          </w:p>
        </w:tc>
        <w:tc>
          <w:tcPr>
            <w:tcW w:w="891" w:type="pct"/>
            <w:tcBorders>
              <w:top w:val="nil"/>
              <w:left w:val="nil"/>
              <w:bottom w:val="single" w:sz="8" w:space="0" w:color="auto"/>
              <w:right w:val="single" w:sz="4" w:space="0" w:color="auto"/>
            </w:tcBorders>
            <w:shd w:val="clear" w:color="auto" w:fill="EDEDED" w:themeFill="accent3" w:themeFillTint="33"/>
            <w:noWrap/>
            <w:vAlign w:val="center"/>
          </w:tcPr>
          <w:p w14:paraId="104708C4"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c>
          <w:tcPr>
            <w:tcW w:w="695" w:type="pct"/>
            <w:tcBorders>
              <w:top w:val="single" w:sz="4" w:space="0" w:color="auto"/>
              <w:left w:val="single" w:sz="4" w:space="0" w:color="auto"/>
              <w:bottom w:val="single" w:sz="8" w:space="0" w:color="auto"/>
              <w:right w:val="single" w:sz="4" w:space="0" w:color="auto"/>
            </w:tcBorders>
            <w:shd w:val="clear" w:color="auto" w:fill="EDEDED" w:themeFill="accent3" w:themeFillTint="33"/>
            <w:noWrap/>
            <w:vAlign w:val="bottom"/>
          </w:tcPr>
          <w:p w14:paraId="1027FCEE" w14:textId="77777777" w:rsidR="00ED2648" w:rsidRPr="00323B62" w:rsidRDefault="00ED2648" w:rsidP="008479AC">
            <w:pPr>
              <w:spacing w:after="0" w:line="240" w:lineRule="auto"/>
              <w:jc w:val="center"/>
              <w:rPr>
                <w:rFonts w:ascii="Calibri" w:eastAsia="Times New Roman" w:hAnsi="Calibri" w:cs="Times New Roman"/>
                <w:b/>
                <w:bCs/>
                <w:color w:val="000000"/>
                <w:sz w:val="20"/>
              </w:rPr>
            </w:pPr>
          </w:p>
        </w:tc>
      </w:tr>
    </w:tbl>
    <w:p w14:paraId="635D3E36" w14:textId="77777777" w:rsidR="00ED2648" w:rsidRPr="00A206F0" w:rsidRDefault="00ED2648" w:rsidP="00ED2648">
      <w:pPr>
        <w:rPr>
          <w:highlight w:val="yellow"/>
        </w:rPr>
        <w:sectPr w:rsidR="00ED2648" w:rsidRPr="00A206F0" w:rsidSect="0058106C">
          <w:pgSz w:w="12240" w:h="15840"/>
          <w:pgMar w:top="1440" w:right="1440" w:bottom="1440" w:left="1440" w:header="720" w:footer="720" w:gutter="0"/>
          <w:cols w:space="720"/>
          <w:titlePg/>
          <w:docGrid w:linePitch="360"/>
        </w:sectPr>
      </w:pPr>
    </w:p>
    <w:p w14:paraId="30A594C5" w14:textId="1CAF27EF" w:rsidR="009E0D01" w:rsidRDefault="00ED2648" w:rsidP="009E0D01">
      <w:pPr>
        <w:pStyle w:val="Heading1"/>
        <w:rPr>
          <w:rFonts w:asciiTheme="majorHAnsi" w:hAnsiTheme="majorHAnsi"/>
          <w:bCs/>
          <w:i/>
          <w:sz w:val="28"/>
          <w:szCs w:val="28"/>
        </w:rPr>
      </w:pPr>
      <w:bookmarkStart w:id="39" w:name="_Toc439873524"/>
      <w:bookmarkStart w:id="40" w:name="_Toc69116027"/>
      <w:r w:rsidRPr="009D4D27">
        <w:rPr>
          <w:rFonts w:asciiTheme="majorHAnsi" w:hAnsiTheme="majorHAnsi"/>
          <w:bCs/>
          <w:i/>
          <w:sz w:val="28"/>
          <w:szCs w:val="28"/>
        </w:rPr>
        <w:lastRenderedPageBreak/>
        <w:t xml:space="preserve">Appendix C: </w:t>
      </w:r>
      <w:r w:rsidR="009F0C33">
        <w:rPr>
          <w:rFonts w:asciiTheme="majorHAnsi" w:hAnsiTheme="majorHAnsi"/>
          <w:bCs/>
          <w:i/>
          <w:sz w:val="28"/>
          <w:szCs w:val="28"/>
        </w:rPr>
        <w:t xml:space="preserve">Georgia Mountains Healthcare Coalition </w:t>
      </w:r>
      <w:r w:rsidRPr="009D4D27">
        <w:rPr>
          <w:rFonts w:asciiTheme="majorHAnsi" w:hAnsiTheme="majorHAnsi"/>
          <w:bCs/>
          <w:i/>
          <w:sz w:val="28"/>
          <w:szCs w:val="28"/>
        </w:rPr>
        <w:t>Communications Coordination Plan</w:t>
      </w:r>
      <w:bookmarkEnd w:id="39"/>
      <w:bookmarkEnd w:id="40"/>
    </w:p>
    <w:p w14:paraId="0B287716" w14:textId="5138707F" w:rsidR="00ED2648" w:rsidRPr="00A206F0" w:rsidRDefault="00ED2648" w:rsidP="009E0D01">
      <w:pPr>
        <w:rPr>
          <w:highlight w:val="yellow"/>
        </w:rPr>
      </w:pPr>
    </w:p>
    <w:p w14:paraId="2A6D35D3" w14:textId="57E16B71" w:rsidR="00ED2648" w:rsidRPr="00A206F0" w:rsidRDefault="00ED2648" w:rsidP="009E0D01">
      <w:pPr>
        <w:rPr>
          <w:highlight w:val="yellow"/>
        </w:rPr>
      </w:pPr>
    </w:p>
    <w:p w14:paraId="41C8FEF8" w14:textId="77777777" w:rsidR="006D62E7" w:rsidRDefault="009F0C33" w:rsidP="009F0C33">
      <w:pPr>
        <w:jc w:val="center"/>
        <w:rPr>
          <w:highlight w:val="yellow"/>
        </w:rPr>
      </w:pPr>
      <w:r>
        <w:rPr>
          <w:noProof/>
          <w:highlight w:val="yellow"/>
        </w:rPr>
        <w:drawing>
          <wp:inline distT="0" distB="0" distL="0" distR="0" wp14:anchorId="1CAE2E30" wp14:editId="5C56F524">
            <wp:extent cx="7224395" cy="4871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395" cy="4871085"/>
                    </a:xfrm>
                    <a:prstGeom prst="rect">
                      <a:avLst/>
                    </a:prstGeom>
                    <a:noFill/>
                  </pic:spPr>
                </pic:pic>
              </a:graphicData>
            </a:graphic>
          </wp:inline>
        </w:drawing>
      </w:r>
    </w:p>
    <w:p w14:paraId="36F7F943" w14:textId="77777777" w:rsidR="009F0C33" w:rsidRDefault="009F0C33" w:rsidP="009F0C33">
      <w:pPr>
        <w:jc w:val="center"/>
        <w:rPr>
          <w:highlight w:val="yellow"/>
        </w:rPr>
      </w:pPr>
    </w:p>
    <w:p w14:paraId="59E3D578" w14:textId="77777777" w:rsidR="009F0C33" w:rsidRDefault="009F0C33" w:rsidP="009F0C33">
      <w:pPr>
        <w:jc w:val="center"/>
        <w:rPr>
          <w:highlight w:val="yellow"/>
        </w:rPr>
      </w:pPr>
    </w:p>
    <w:p w14:paraId="3E2E79AF" w14:textId="77777777" w:rsidR="009F0C33" w:rsidRDefault="009F0C33" w:rsidP="009F0C33">
      <w:pPr>
        <w:jc w:val="center"/>
        <w:rPr>
          <w:highlight w:val="yellow"/>
        </w:rPr>
      </w:pPr>
    </w:p>
    <w:p w14:paraId="70B2CE45" w14:textId="7930A785" w:rsidR="009F0C33" w:rsidRDefault="009F0C33" w:rsidP="009F0C33">
      <w:pPr>
        <w:jc w:val="center"/>
        <w:rPr>
          <w:highlight w:val="yellow"/>
        </w:rPr>
        <w:sectPr w:rsidR="009F0C33" w:rsidSect="008F4D1C">
          <w:pgSz w:w="15840" w:h="12240" w:orient="landscape"/>
          <w:pgMar w:top="1080" w:right="864" w:bottom="1080" w:left="864" w:header="720" w:footer="720" w:gutter="0"/>
          <w:cols w:space="720"/>
          <w:docGrid w:linePitch="360"/>
        </w:sectPr>
      </w:pPr>
      <w:r>
        <w:rPr>
          <w:noProof/>
          <w:highlight w:val="yellow"/>
        </w:rPr>
        <w:drawing>
          <wp:inline distT="0" distB="0" distL="0" distR="0" wp14:anchorId="2F4EB48A" wp14:editId="2C23EC65">
            <wp:extent cx="7419340" cy="5414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19340" cy="5414010"/>
                    </a:xfrm>
                    <a:prstGeom prst="rect">
                      <a:avLst/>
                    </a:prstGeom>
                    <a:noFill/>
                  </pic:spPr>
                </pic:pic>
              </a:graphicData>
            </a:graphic>
          </wp:inline>
        </w:drawing>
      </w:r>
    </w:p>
    <w:p w14:paraId="7A338AA7" w14:textId="77777777" w:rsidR="006D62E7" w:rsidRPr="006D62E7" w:rsidRDefault="006D62E7" w:rsidP="00221198">
      <w:pPr>
        <w:spacing w:after="13" w:line="248" w:lineRule="auto"/>
        <w:ind w:left="720" w:hanging="10"/>
        <w:rPr>
          <w:rFonts w:ascii="Calibri" w:eastAsia="Times New Roman" w:hAnsi="Calibri" w:cs="Times New Roman"/>
          <w:color w:val="000000"/>
        </w:rPr>
      </w:pPr>
    </w:p>
    <w:p w14:paraId="1A8D0BEA" w14:textId="16C8C39F" w:rsidR="006D62E7" w:rsidRPr="006D62E7" w:rsidRDefault="006D62E7" w:rsidP="00662BF2">
      <w:pPr>
        <w:spacing w:after="13" w:line="248" w:lineRule="auto"/>
        <w:ind w:left="720" w:hanging="10"/>
        <w:rPr>
          <w:rFonts w:ascii="Calibri" w:eastAsia="Times New Roman" w:hAnsi="Calibri" w:cs="Times New Roman"/>
          <w:color w:val="000000"/>
        </w:rPr>
      </w:pPr>
      <w:r w:rsidRPr="006D62E7">
        <w:rPr>
          <w:rFonts w:ascii="Calibri" w:eastAsia="Times New Roman" w:hAnsi="Calibri" w:cs="Times New Roman"/>
          <w:color w:val="000000"/>
        </w:rPr>
        <w:br w:type="column"/>
      </w:r>
      <w:r w:rsidR="00662BF2" w:rsidRPr="006D62E7">
        <w:rPr>
          <w:rFonts w:ascii="Calibri" w:eastAsia="Times New Roman" w:hAnsi="Calibri" w:cs="Times New Roman"/>
          <w:color w:val="000000"/>
        </w:rPr>
        <w:t xml:space="preserve"> </w:t>
      </w:r>
    </w:p>
    <w:p w14:paraId="7126EAC1" w14:textId="2BEFD9CD" w:rsidR="001E539E" w:rsidRDefault="001E539E" w:rsidP="006D62E7">
      <w:pPr>
        <w:rPr>
          <w:rFonts w:ascii="Calibri" w:eastAsia="Calibri" w:hAnsi="Calibri" w:cs="Times New Roman"/>
          <w:color w:val="4472C4"/>
        </w:rPr>
        <w:sectPr w:rsidR="001E539E" w:rsidSect="001E539E">
          <w:pgSz w:w="12240" w:h="15840"/>
          <w:pgMar w:top="864" w:right="1080" w:bottom="864" w:left="1080" w:header="720" w:footer="720" w:gutter="0"/>
          <w:cols w:num="2" w:space="720"/>
          <w:docGrid w:linePitch="360"/>
        </w:sectPr>
      </w:pPr>
    </w:p>
    <w:p w14:paraId="0FA588C6" w14:textId="7E951DF4" w:rsidR="00EC5810" w:rsidRPr="0070239D" w:rsidRDefault="00EC5810" w:rsidP="00EC5810">
      <w:pPr>
        <w:pStyle w:val="Heading1"/>
        <w:spacing w:before="0" w:after="240"/>
        <w:rPr>
          <w:b w:val="0"/>
          <w:i/>
        </w:rPr>
      </w:pPr>
      <w:bookmarkStart w:id="41" w:name="_Toc384932152"/>
      <w:bookmarkStart w:id="42" w:name="_Toc391244705"/>
      <w:bookmarkStart w:id="43" w:name="_Toc405715923"/>
      <w:bookmarkStart w:id="44" w:name="_Toc69116028"/>
      <w:r w:rsidRPr="00A9576F">
        <w:rPr>
          <w:b w:val="0"/>
          <w:i/>
        </w:rPr>
        <w:t xml:space="preserve">Appendix </w:t>
      </w:r>
      <w:r w:rsidR="00662BF2">
        <w:rPr>
          <w:b w:val="0"/>
          <w:i/>
        </w:rPr>
        <w:t>D</w:t>
      </w:r>
      <w:r w:rsidRPr="00A9576F">
        <w:rPr>
          <w:b w:val="0"/>
          <w:i/>
        </w:rPr>
        <w:t>: WebEOC Event Log</w:t>
      </w:r>
      <w:bookmarkEnd w:id="41"/>
      <w:bookmarkEnd w:id="42"/>
      <w:r w:rsidRPr="00A9576F">
        <w:rPr>
          <w:b w:val="0"/>
          <w:i/>
        </w:rPr>
        <w:t xml:space="preserve"> – TTX</w:t>
      </w:r>
      <w:bookmarkEnd w:id="43"/>
      <w:bookmarkEnd w:id="44"/>
    </w:p>
    <w:p w14:paraId="5EA5863A" w14:textId="5CFE5414" w:rsidR="00455629" w:rsidRDefault="00F641BF" w:rsidP="00455629">
      <w:pPr>
        <w:jc w:val="center"/>
        <w:rPr>
          <w:rFonts w:cs="Arial"/>
          <w:color w:val="383838"/>
          <w:shd w:val="clear" w:color="auto" w:fill="FFFFFF"/>
        </w:rPr>
      </w:pPr>
      <w:r w:rsidRPr="00F641BF">
        <w:rPr>
          <w:rFonts w:cs="Arial"/>
          <w:color w:val="383838"/>
          <w:shd w:val="clear" w:color="auto" w:fill="FFFFFF"/>
        </w:rPr>
        <w:t>Exercise - 2021 Region B - Severe Weather Regional TableTop Exercise - April 2021</w:t>
      </w:r>
    </w:p>
    <w:p w14:paraId="23EC76F5" w14:textId="595F5D30" w:rsidR="00F641BF" w:rsidRDefault="00095702" w:rsidP="00455629">
      <w:pPr>
        <w:jc w:val="center"/>
        <w:rPr>
          <w:rFonts w:cs="Arial"/>
          <w:color w:val="383838"/>
          <w:shd w:val="clear" w:color="auto" w:fill="FFFFFF"/>
        </w:rPr>
      </w:pPr>
      <w:r>
        <w:rPr>
          <w:rFonts w:cs="Arial"/>
          <w:noProof/>
          <w:color w:val="383838"/>
          <w:shd w:val="clear" w:color="auto" w:fill="FFFFFF"/>
        </w:rPr>
        <w:drawing>
          <wp:inline distT="0" distB="0" distL="0" distR="0" wp14:anchorId="6B796457" wp14:editId="38DEE0B5">
            <wp:extent cx="4900875" cy="7075539"/>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1.PNG"/>
                    <pic:cNvPicPr/>
                  </pic:nvPicPr>
                  <pic:blipFill>
                    <a:blip r:embed="rId24">
                      <a:extLst>
                        <a:ext uri="{28A0092B-C50C-407E-A947-70E740481C1C}">
                          <a14:useLocalDpi xmlns:a14="http://schemas.microsoft.com/office/drawing/2010/main" val="0"/>
                        </a:ext>
                      </a:extLst>
                    </a:blip>
                    <a:stretch>
                      <a:fillRect/>
                    </a:stretch>
                  </pic:blipFill>
                  <pic:spPr>
                    <a:xfrm>
                      <a:off x="0" y="0"/>
                      <a:ext cx="4911720" cy="7091197"/>
                    </a:xfrm>
                    <a:prstGeom prst="rect">
                      <a:avLst/>
                    </a:prstGeom>
                  </pic:spPr>
                </pic:pic>
              </a:graphicData>
            </a:graphic>
          </wp:inline>
        </w:drawing>
      </w:r>
    </w:p>
    <w:p w14:paraId="3A86E7AF" w14:textId="120E92F0" w:rsidR="00095702" w:rsidRDefault="00095702" w:rsidP="00455629">
      <w:pPr>
        <w:jc w:val="center"/>
        <w:rPr>
          <w:rFonts w:cs="Arial"/>
          <w:color w:val="383838"/>
          <w:shd w:val="clear" w:color="auto" w:fill="FFFFFF"/>
        </w:rPr>
      </w:pPr>
      <w:r>
        <w:rPr>
          <w:rFonts w:cs="Arial"/>
          <w:noProof/>
          <w:color w:val="383838"/>
          <w:shd w:val="clear" w:color="auto" w:fill="FFFFFF"/>
        </w:rPr>
        <w:lastRenderedPageBreak/>
        <w:drawing>
          <wp:inline distT="0" distB="0" distL="0" distR="0" wp14:anchorId="7160FD80" wp14:editId="625FD8D7">
            <wp:extent cx="5200471" cy="7407984"/>
            <wp:effectExtent l="0" t="0" r="635" b="254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2.PNG"/>
                    <pic:cNvPicPr/>
                  </pic:nvPicPr>
                  <pic:blipFill>
                    <a:blip r:embed="rId25">
                      <a:extLst>
                        <a:ext uri="{28A0092B-C50C-407E-A947-70E740481C1C}">
                          <a14:useLocalDpi xmlns:a14="http://schemas.microsoft.com/office/drawing/2010/main" val="0"/>
                        </a:ext>
                      </a:extLst>
                    </a:blip>
                    <a:stretch>
                      <a:fillRect/>
                    </a:stretch>
                  </pic:blipFill>
                  <pic:spPr>
                    <a:xfrm>
                      <a:off x="0" y="0"/>
                      <a:ext cx="5219827" cy="7435556"/>
                    </a:xfrm>
                    <a:prstGeom prst="rect">
                      <a:avLst/>
                    </a:prstGeom>
                  </pic:spPr>
                </pic:pic>
              </a:graphicData>
            </a:graphic>
          </wp:inline>
        </w:drawing>
      </w:r>
    </w:p>
    <w:p w14:paraId="5427CB11" w14:textId="73C73369" w:rsidR="00095702" w:rsidRDefault="00095702" w:rsidP="00455629">
      <w:pPr>
        <w:jc w:val="center"/>
        <w:rPr>
          <w:rFonts w:cs="Arial"/>
          <w:color w:val="383838"/>
          <w:shd w:val="clear" w:color="auto" w:fill="FFFFFF"/>
        </w:rPr>
      </w:pPr>
      <w:r>
        <w:rPr>
          <w:rFonts w:cs="Arial"/>
          <w:noProof/>
          <w:color w:val="383838"/>
          <w:shd w:val="clear" w:color="auto" w:fill="FFFFFF"/>
        </w:rPr>
        <w:lastRenderedPageBreak/>
        <w:drawing>
          <wp:inline distT="0" distB="0" distL="0" distR="0" wp14:anchorId="3C0C3B08" wp14:editId="7BA3047C">
            <wp:extent cx="5240290" cy="5858289"/>
            <wp:effectExtent l="0" t="0" r="0" b="952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 3.PNG"/>
                    <pic:cNvPicPr/>
                  </pic:nvPicPr>
                  <pic:blipFill>
                    <a:blip r:embed="rId26">
                      <a:extLst>
                        <a:ext uri="{28A0092B-C50C-407E-A947-70E740481C1C}">
                          <a14:useLocalDpi xmlns:a14="http://schemas.microsoft.com/office/drawing/2010/main" val="0"/>
                        </a:ext>
                      </a:extLst>
                    </a:blip>
                    <a:stretch>
                      <a:fillRect/>
                    </a:stretch>
                  </pic:blipFill>
                  <pic:spPr>
                    <a:xfrm>
                      <a:off x="0" y="0"/>
                      <a:ext cx="5246316" cy="5865025"/>
                    </a:xfrm>
                    <a:prstGeom prst="rect">
                      <a:avLst/>
                    </a:prstGeom>
                  </pic:spPr>
                </pic:pic>
              </a:graphicData>
            </a:graphic>
          </wp:inline>
        </w:drawing>
      </w:r>
    </w:p>
    <w:p w14:paraId="4941AEC1" w14:textId="750B19A1" w:rsidR="00EC5810" w:rsidRDefault="00A9576F" w:rsidP="00531504">
      <w:pPr>
        <w:pStyle w:val="Heading1"/>
        <w:spacing w:before="60" w:after="240"/>
        <w:rPr>
          <w:b w:val="0"/>
          <w:i/>
        </w:rPr>
      </w:pPr>
      <w:bookmarkStart w:id="45" w:name="_Toc405715924"/>
      <w:bookmarkStart w:id="46" w:name="_Toc69116029"/>
      <w:r>
        <w:rPr>
          <w:b w:val="0"/>
          <w:i/>
        </w:rPr>
        <w:lastRenderedPageBreak/>
        <w:t xml:space="preserve">Appendix </w:t>
      </w:r>
      <w:r w:rsidR="00662BF2">
        <w:rPr>
          <w:b w:val="0"/>
          <w:i/>
        </w:rPr>
        <w:t>E</w:t>
      </w:r>
      <w:r w:rsidR="00EC5810" w:rsidRPr="00A9576F">
        <w:rPr>
          <w:b w:val="0"/>
          <w:i/>
        </w:rPr>
        <w:t xml:space="preserve">: </w:t>
      </w:r>
      <w:bookmarkEnd w:id="45"/>
      <w:r w:rsidR="00455629">
        <w:rPr>
          <w:b w:val="0"/>
          <w:i/>
        </w:rPr>
        <w:t>EverBridge Messages</w:t>
      </w:r>
      <w:r w:rsidR="001E422F">
        <w:rPr>
          <w:noProof/>
        </w:rPr>
        <w:drawing>
          <wp:inline distT="0" distB="0" distL="0" distR="0" wp14:anchorId="05C1D646" wp14:editId="1CA895F3">
            <wp:extent cx="6400800" cy="2106295"/>
            <wp:effectExtent l="0" t="0" r="0" b="8255"/>
            <wp:docPr id="39" name="Picture 3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atc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2106295"/>
                    </a:xfrm>
                    <a:prstGeom prst="rect">
                      <a:avLst/>
                    </a:prstGeom>
                  </pic:spPr>
                </pic:pic>
              </a:graphicData>
            </a:graphic>
          </wp:inline>
        </w:drawing>
      </w:r>
      <w:r w:rsidR="001E422F">
        <w:rPr>
          <w:noProof/>
        </w:rPr>
        <w:drawing>
          <wp:inline distT="0" distB="0" distL="0" distR="0" wp14:anchorId="6FC283F4" wp14:editId="4B3ACB9B">
            <wp:extent cx="6400800" cy="2036445"/>
            <wp:effectExtent l="0" t="0" r="0" b="190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rn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2036445"/>
                    </a:xfrm>
                    <a:prstGeom prst="rect">
                      <a:avLst/>
                    </a:prstGeom>
                  </pic:spPr>
                </pic:pic>
              </a:graphicData>
            </a:graphic>
          </wp:inline>
        </w:drawing>
      </w:r>
      <w:r w:rsidR="001E422F">
        <w:rPr>
          <w:noProof/>
        </w:rPr>
        <w:drawing>
          <wp:inline distT="0" distB="0" distL="0" distR="0" wp14:anchorId="5EA4E4A2" wp14:editId="46B45334">
            <wp:extent cx="6400800" cy="2130425"/>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e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2130425"/>
                    </a:xfrm>
                    <a:prstGeom prst="rect">
                      <a:avLst/>
                    </a:prstGeom>
                  </pic:spPr>
                </pic:pic>
              </a:graphicData>
            </a:graphic>
          </wp:inline>
        </w:drawing>
      </w:r>
      <w:bookmarkEnd w:id="46"/>
    </w:p>
    <w:p w14:paraId="1A7D6621" w14:textId="18413870" w:rsidR="001E422F" w:rsidRPr="001E422F" w:rsidRDefault="001E422F" w:rsidP="001E422F">
      <w:r>
        <w:rPr>
          <w:noProof/>
        </w:rPr>
        <w:lastRenderedPageBreak/>
        <w:drawing>
          <wp:inline distT="0" distB="0" distL="0" distR="0" wp14:anchorId="213E678C" wp14:editId="4F8D383C">
            <wp:extent cx="6400800" cy="2066290"/>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2066290"/>
                    </a:xfrm>
                    <a:prstGeom prst="rect">
                      <a:avLst/>
                    </a:prstGeom>
                  </pic:spPr>
                </pic:pic>
              </a:graphicData>
            </a:graphic>
          </wp:inline>
        </w:drawing>
      </w:r>
      <w:r>
        <w:rPr>
          <w:noProof/>
        </w:rPr>
        <w:drawing>
          <wp:inline distT="0" distB="0" distL="0" distR="0" wp14:anchorId="74932E6E" wp14:editId="22D329D3">
            <wp:extent cx="6400800" cy="2182495"/>
            <wp:effectExtent l="0" t="0" r="0" b="825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tx warn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2182495"/>
                    </a:xfrm>
                    <a:prstGeom prst="rect">
                      <a:avLst/>
                    </a:prstGeom>
                  </pic:spPr>
                </pic:pic>
              </a:graphicData>
            </a:graphic>
          </wp:inline>
        </w:drawing>
      </w:r>
      <w:r>
        <w:rPr>
          <w:noProof/>
        </w:rPr>
        <w:drawing>
          <wp:inline distT="0" distB="0" distL="0" distR="0" wp14:anchorId="5F4FA329" wp14:editId="62F77831">
            <wp:extent cx="6400800" cy="2206625"/>
            <wp:effectExtent l="0" t="0" r="0" b="317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tx.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2206625"/>
                    </a:xfrm>
                    <a:prstGeom prst="rect">
                      <a:avLst/>
                    </a:prstGeom>
                  </pic:spPr>
                </pic:pic>
              </a:graphicData>
            </a:graphic>
          </wp:inline>
        </w:drawing>
      </w:r>
      <w:r>
        <w:rPr>
          <w:noProof/>
        </w:rPr>
        <w:drawing>
          <wp:inline distT="0" distB="0" distL="0" distR="0" wp14:anchorId="09BAC3A6" wp14:editId="4ACAE151">
            <wp:extent cx="6400800" cy="2046605"/>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pda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2046605"/>
                    </a:xfrm>
                    <a:prstGeom prst="rect">
                      <a:avLst/>
                    </a:prstGeom>
                  </pic:spPr>
                </pic:pic>
              </a:graphicData>
            </a:graphic>
          </wp:inline>
        </w:drawing>
      </w:r>
    </w:p>
    <w:p w14:paraId="3031EB0B" w14:textId="77777777" w:rsidR="001E422F" w:rsidRPr="001E422F" w:rsidRDefault="001E422F" w:rsidP="001E422F"/>
    <w:p w14:paraId="09243469" w14:textId="35455F04" w:rsidR="00EC5810" w:rsidRDefault="00EC5810" w:rsidP="00531504">
      <w:pPr>
        <w:pStyle w:val="Heading1"/>
        <w:spacing w:before="40" w:after="240"/>
        <w:rPr>
          <w:b w:val="0"/>
          <w:i/>
        </w:rPr>
      </w:pPr>
      <w:bookmarkStart w:id="47" w:name="_Toc372274907"/>
      <w:bookmarkStart w:id="48" w:name="_Toc405715925"/>
      <w:bookmarkStart w:id="49" w:name="_Toc69116030"/>
      <w:r w:rsidRPr="00A9576F">
        <w:rPr>
          <w:b w:val="0"/>
          <w:i/>
        </w:rPr>
        <w:lastRenderedPageBreak/>
        <w:t xml:space="preserve">Appendix </w:t>
      </w:r>
      <w:r w:rsidR="00662BF2">
        <w:rPr>
          <w:b w:val="0"/>
          <w:i/>
        </w:rPr>
        <w:t>F</w:t>
      </w:r>
      <w:r w:rsidRPr="00A9576F">
        <w:rPr>
          <w:b w:val="0"/>
          <w:i/>
        </w:rPr>
        <w:t xml:space="preserve">: </w:t>
      </w:r>
      <w:bookmarkEnd w:id="47"/>
      <w:r w:rsidRPr="00A9576F">
        <w:rPr>
          <w:b w:val="0"/>
          <w:i/>
        </w:rPr>
        <w:t>Acronyms</w:t>
      </w:r>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265"/>
        <w:gridCol w:w="7925"/>
      </w:tblGrid>
      <w:tr w:rsidR="00A9576F" w:rsidRPr="00E46DF6" w14:paraId="55553756" w14:textId="77777777" w:rsidTr="00A9576F">
        <w:trPr>
          <w:trHeight w:val="233"/>
          <w:tblHeader/>
          <w:jc w:val="center"/>
        </w:trPr>
        <w:tc>
          <w:tcPr>
            <w:tcW w:w="1265" w:type="dxa"/>
            <w:shd w:val="clear" w:color="auto" w:fill="595959"/>
            <w:vAlign w:val="center"/>
          </w:tcPr>
          <w:p w14:paraId="530D9C68" w14:textId="77777777" w:rsidR="00A9576F" w:rsidRPr="00E46DF6" w:rsidRDefault="00A9576F" w:rsidP="00A9576F">
            <w:pPr>
              <w:suppressAutoHyphens/>
              <w:snapToGrid w:val="0"/>
              <w:spacing w:before="20" w:after="40" w:line="240" w:lineRule="auto"/>
              <w:jc w:val="center"/>
              <w:rPr>
                <w:rFonts w:ascii="Calibri" w:eastAsia="Times New Roman" w:hAnsi="Calibri" w:cs="Arial"/>
                <w:b/>
                <w:color w:val="FFFFFF"/>
                <w:sz w:val="18"/>
                <w:szCs w:val="18"/>
                <w:lang w:eastAsia="ar-SA"/>
              </w:rPr>
            </w:pPr>
            <w:r w:rsidRPr="00E46DF6">
              <w:rPr>
                <w:rFonts w:ascii="Calibri" w:eastAsia="Times New Roman" w:hAnsi="Calibri" w:cs="Arial"/>
                <w:b/>
                <w:color w:val="FFFFFF"/>
                <w:sz w:val="18"/>
                <w:szCs w:val="18"/>
                <w:lang w:eastAsia="ar-SA"/>
              </w:rPr>
              <w:t>Acronym</w:t>
            </w:r>
          </w:p>
        </w:tc>
        <w:tc>
          <w:tcPr>
            <w:tcW w:w="7925" w:type="dxa"/>
            <w:shd w:val="clear" w:color="auto" w:fill="595959"/>
            <w:vAlign w:val="center"/>
          </w:tcPr>
          <w:p w14:paraId="4C362C7B" w14:textId="77777777" w:rsidR="00A9576F" w:rsidRPr="00E46DF6" w:rsidRDefault="00A9576F" w:rsidP="00A9576F">
            <w:pPr>
              <w:tabs>
                <w:tab w:val="left" w:pos="1590"/>
                <w:tab w:val="left" w:pos="1995"/>
              </w:tabs>
              <w:suppressAutoHyphens/>
              <w:snapToGrid w:val="0"/>
              <w:spacing w:before="20" w:after="40" w:line="240" w:lineRule="auto"/>
              <w:ind w:right="1080"/>
              <w:jc w:val="center"/>
              <w:rPr>
                <w:rFonts w:ascii="Calibri" w:eastAsia="Times New Roman" w:hAnsi="Calibri" w:cs="Arial"/>
                <w:b/>
                <w:color w:val="FFFFFF"/>
                <w:sz w:val="18"/>
                <w:szCs w:val="18"/>
                <w:lang w:eastAsia="ar-SA"/>
              </w:rPr>
            </w:pPr>
            <w:r w:rsidRPr="00E46DF6">
              <w:rPr>
                <w:rFonts w:ascii="Calibri" w:eastAsia="Times New Roman" w:hAnsi="Calibri" w:cs="Arial"/>
                <w:b/>
                <w:color w:val="FFFFFF"/>
                <w:sz w:val="18"/>
                <w:szCs w:val="18"/>
                <w:lang w:eastAsia="ar-SA"/>
              </w:rPr>
              <w:t>Meaning</w:t>
            </w:r>
          </w:p>
        </w:tc>
      </w:tr>
      <w:tr w:rsidR="00A9576F" w:rsidRPr="00E46DF6" w14:paraId="1C5B1E88" w14:textId="77777777" w:rsidTr="00A9576F">
        <w:trPr>
          <w:trHeight w:val="259"/>
          <w:jc w:val="center"/>
        </w:trPr>
        <w:tc>
          <w:tcPr>
            <w:tcW w:w="1265" w:type="dxa"/>
            <w:tcMar>
              <w:left w:w="108" w:type="dxa"/>
              <w:right w:w="108" w:type="dxa"/>
            </w:tcMar>
            <w:vAlign w:val="center"/>
          </w:tcPr>
          <w:p w14:paraId="4138B11D"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AAR</w:t>
            </w:r>
          </w:p>
        </w:tc>
        <w:tc>
          <w:tcPr>
            <w:tcW w:w="7925" w:type="dxa"/>
            <w:tcMar>
              <w:left w:w="108" w:type="dxa"/>
              <w:right w:w="108" w:type="dxa"/>
            </w:tcMar>
            <w:vAlign w:val="center"/>
          </w:tcPr>
          <w:p w14:paraId="36EF7B54"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After Action Report</w:t>
            </w:r>
          </w:p>
        </w:tc>
      </w:tr>
      <w:tr w:rsidR="00A9576F" w:rsidRPr="00E46DF6" w14:paraId="0C2D7E4D" w14:textId="77777777" w:rsidTr="00A9576F">
        <w:trPr>
          <w:trHeight w:val="259"/>
          <w:jc w:val="center"/>
        </w:trPr>
        <w:tc>
          <w:tcPr>
            <w:tcW w:w="1265" w:type="dxa"/>
            <w:tcMar>
              <w:left w:w="108" w:type="dxa"/>
              <w:right w:w="108" w:type="dxa"/>
            </w:tcMar>
            <w:vAlign w:val="center"/>
          </w:tcPr>
          <w:p w14:paraId="6EAF1927"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ARES</w:t>
            </w:r>
          </w:p>
        </w:tc>
        <w:tc>
          <w:tcPr>
            <w:tcW w:w="7925" w:type="dxa"/>
            <w:tcMar>
              <w:left w:w="108" w:type="dxa"/>
              <w:right w:w="108" w:type="dxa"/>
            </w:tcMar>
            <w:vAlign w:val="center"/>
          </w:tcPr>
          <w:p w14:paraId="4E64CD8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 xml:space="preserve">Amateur Radio Emergency Service </w:t>
            </w:r>
          </w:p>
        </w:tc>
      </w:tr>
      <w:tr w:rsidR="00A9576F" w:rsidRPr="00E46DF6" w14:paraId="052E66D8" w14:textId="77777777" w:rsidTr="00A9576F">
        <w:trPr>
          <w:trHeight w:val="259"/>
          <w:jc w:val="center"/>
        </w:trPr>
        <w:tc>
          <w:tcPr>
            <w:tcW w:w="1265" w:type="dxa"/>
            <w:tcMar>
              <w:left w:w="108" w:type="dxa"/>
              <w:right w:w="108" w:type="dxa"/>
            </w:tcMar>
            <w:vAlign w:val="center"/>
          </w:tcPr>
          <w:p w14:paraId="485303AC"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CHOA</w:t>
            </w:r>
          </w:p>
        </w:tc>
        <w:tc>
          <w:tcPr>
            <w:tcW w:w="7925" w:type="dxa"/>
            <w:tcMar>
              <w:left w:w="108" w:type="dxa"/>
              <w:right w:w="108" w:type="dxa"/>
            </w:tcMar>
            <w:vAlign w:val="center"/>
          </w:tcPr>
          <w:p w14:paraId="33C0C410"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Children's Healthcare of Atlanta</w:t>
            </w:r>
          </w:p>
        </w:tc>
      </w:tr>
      <w:tr w:rsidR="00A9576F" w:rsidRPr="00E46DF6" w14:paraId="2D1B6331" w14:textId="77777777" w:rsidTr="00A9576F">
        <w:trPr>
          <w:trHeight w:val="259"/>
          <w:jc w:val="center"/>
        </w:trPr>
        <w:tc>
          <w:tcPr>
            <w:tcW w:w="1265" w:type="dxa"/>
            <w:tcMar>
              <w:left w:w="108" w:type="dxa"/>
              <w:right w:w="108" w:type="dxa"/>
            </w:tcMar>
            <w:vAlign w:val="center"/>
          </w:tcPr>
          <w:p w14:paraId="602C1574"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CC</w:t>
            </w:r>
          </w:p>
        </w:tc>
        <w:tc>
          <w:tcPr>
            <w:tcW w:w="7925" w:type="dxa"/>
            <w:tcMar>
              <w:left w:w="108" w:type="dxa"/>
              <w:right w:w="108" w:type="dxa"/>
            </w:tcMar>
            <w:vAlign w:val="center"/>
          </w:tcPr>
          <w:p w14:paraId="163FEAB2"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Command Center</w:t>
            </w:r>
          </w:p>
        </w:tc>
      </w:tr>
      <w:tr w:rsidR="00A9576F" w:rsidRPr="00E46DF6" w14:paraId="5E3AA924" w14:textId="77777777" w:rsidTr="00A9576F">
        <w:trPr>
          <w:trHeight w:val="259"/>
          <w:jc w:val="center"/>
        </w:trPr>
        <w:tc>
          <w:tcPr>
            <w:tcW w:w="1265" w:type="dxa"/>
            <w:tcMar>
              <w:left w:w="108" w:type="dxa"/>
              <w:right w:w="108" w:type="dxa"/>
            </w:tcMar>
            <w:vAlign w:val="center"/>
          </w:tcPr>
          <w:p w14:paraId="0EB90EF1"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DPS</w:t>
            </w:r>
          </w:p>
        </w:tc>
        <w:tc>
          <w:tcPr>
            <w:tcW w:w="7925" w:type="dxa"/>
            <w:tcMar>
              <w:left w:w="108" w:type="dxa"/>
              <w:right w:w="108" w:type="dxa"/>
            </w:tcMar>
            <w:vAlign w:val="center"/>
          </w:tcPr>
          <w:p w14:paraId="6C7EF99B"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 xml:space="preserve">Public Safety Department </w:t>
            </w:r>
          </w:p>
        </w:tc>
      </w:tr>
      <w:tr w:rsidR="00A9576F" w:rsidRPr="00E46DF6" w14:paraId="17A033B5" w14:textId="77777777" w:rsidTr="00A9576F">
        <w:trPr>
          <w:trHeight w:val="259"/>
          <w:jc w:val="center"/>
        </w:trPr>
        <w:tc>
          <w:tcPr>
            <w:tcW w:w="1265" w:type="dxa"/>
            <w:tcMar>
              <w:left w:w="108" w:type="dxa"/>
              <w:right w:w="108" w:type="dxa"/>
            </w:tcMar>
            <w:vAlign w:val="center"/>
          </w:tcPr>
          <w:p w14:paraId="0B77B168"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EMA</w:t>
            </w:r>
          </w:p>
        </w:tc>
        <w:tc>
          <w:tcPr>
            <w:tcW w:w="7925" w:type="dxa"/>
            <w:tcMar>
              <w:left w:w="108" w:type="dxa"/>
              <w:right w:w="108" w:type="dxa"/>
            </w:tcMar>
            <w:vAlign w:val="center"/>
          </w:tcPr>
          <w:p w14:paraId="09DDA8C5"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Management Agency</w:t>
            </w:r>
          </w:p>
        </w:tc>
      </w:tr>
      <w:tr w:rsidR="00A9576F" w:rsidRPr="00E46DF6" w14:paraId="542054CC" w14:textId="77777777" w:rsidTr="00A9576F">
        <w:trPr>
          <w:trHeight w:val="259"/>
          <w:jc w:val="center"/>
        </w:trPr>
        <w:tc>
          <w:tcPr>
            <w:tcW w:w="1265" w:type="dxa"/>
            <w:tcMar>
              <w:left w:w="108" w:type="dxa"/>
              <w:right w:w="108" w:type="dxa"/>
            </w:tcMar>
            <w:vAlign w:val="center"/>
          </w:tcPr>
          <w:p w14:paraId="77EC6BAF"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EMS</w:t>
            </w:r>
          </w:p>
        </w:tc>
        <w:tc>
          <w:tcPr>
            <w:tcW w:w="7925" w:type="dxa"/>
            <w:tcMar>
              <w:left w:w="108" w:type="dxa"/>
              <w:right w:w="108" w:type="dxa"/>
            </w:tcMar>
            <w:vAlign w:val="center"/>
          </w:tcPr>
          <w:p w14:paraId="43EC1CF9"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Medical Services</w:t>
            </w:r>
          </w:p>
        </w:tc>
      </w:tr>
      <w:tr w:rsidR="00A9576F" w:rsidRPr="00E46DF6" w14:paraId="2CE8071B" w14:textId="77777777" w:rsidTr="00A9576F">
        <w:trPr>
          <w:trHeight w:val="259"/>
          <w:jc w:val="center"/>
        </w:trPr>
        <w:tc>
          <w:tcPr>
            <w:tcW w:w="1265" w:type="dxa"/>
            <w:tcMar>
              <w:left w:w="108" w:type="dxa"/>
              <w:right w:w="108" w:type="dxa"/>
            </w:tcMar>
            <w:vAlign w:val="center"/>
          </w:tcPr>
          <w:p w14:paraId="7761F5DD"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EOC</w:t>
            </w:r>
          </w:p>
        </w:tc>
        <w:tc>
          <w:tcPr>
            <w:tcW w:w="7925" w:type="dxa"/>
            <w:tcMar>
              <w:left w:w="108" w:type="dxa"/>
              <w:right w:w="108" w:type="dxa"/>
            </w:tcMar>
            <w:vAlign w:val="center"/>
          </w:tcPr>
          <w:p w14:paraId="042224BD"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Operations Center</w:t>
            </w:r>
          </w:p>
        </w:tc>
      </w:tr>
      <w:tr w:rsidR="00A9576F" w:rsidRPr="00E46DF6" w14:paraId="744282C7" w14:textId="77777777" w:rsidTr="00A9576F">
        <w:trPr>
          <w:trHeight w:val="259"/>
          <w:jc w:val="center"/>
        </w:trPr>
        <w:tc>
          <w:tcPr>
            <w:tcW w:w="1265" w:type="dxa"/>
            <w:tcMar>
              <w:left w:w="108" w:type="dxa"/>
              <w:right w:w="108" w:type="dxa"/>
            </w:tcMar>
            <w:vAlign w:val="center"/>
          </w:tcPr>
          <w:p w14:paraId="5C65633C"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EOP</w:t>
            </w:r>
          </w:p>
        </w:tc>
        <w:tc>
          <w:tcPr>
            <w:tcW w:w="7925" w:type="dxa"/>
            <w:tcMar>
              <w:left w:w="108" w:type="dxa"/>
              <w:right w:w="108" w:type="dxa"/>
            </w:tcMar>
            <w:vAlign w:val="center"/>
          </w:tcPr>
          <w:p w14:paraId="389CD920"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Operations Plan</w:t>
            </w:r>
          </w:p>
        </w:tc>
      </w:tr>
      <w:tr w:rsidR="00A9576F" w:rsidRPr="00E46DF6" w14:paraId="7D553E4C" w14:textId="77777777" w:rsidTr="00A9576F">
        <w:trPr>
          <w:trHeight w:val="259"/>
          <w:jc w:val="center"/>
        </w:trPr>
        <w:tc>
          <w:tcPr>
            <w:tcW w:w="1265" w:type="dxa"/>
            <w:tcMar>
              <w:left w:w="108" w:type="dxa"/>
              <w:right w:w="108" w:type="dxa"/>
            </w:tcMar>
            <w:vAlign w:val="center"/>
          </w:tcPr>
          <w:p w14:paraId="36A00A8C"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EPD</w:t>
            </w:r>
          </w:p>
        </w:tc>
        <w:tc>
          <w:tcPr>
            <w:tcW w:w="7925" w:type="dxa"/>
            <w:tcMar>
              <w:left w:w="108" w:type="dxa"/>
              <w:right w:w="108" w:type="dxa"/>
            </w:tcMar>
            <w:vAlign w:val="center"/>
          </w:tcPr>
          <w:p w14:paraId="34C1793F"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Environmental Protection Division</w:t>
            </w:r>
          </w:p>
        </w:tc>
      </w:tr>
      <w:tr w:rsidR="00A9576F" w:rsidRPr="00E46DF6" w14:paraId="6247B640" w14:textId="77777777" w:rsidTr="00A9576F">
        <w:trPr>
          <w:trHeight w:val="259"/>
          <w:jc w:val="center"/>
        </w:trPr>
        <w:tc>
          <w:tcPr>
            <w:tcW w:w="1265" w:type="dxa"/>
            <w:tcMar>
              <w:left w:w="108" w:type="dxa"/>
              <w:right w:w="108" w:type="dxa"/>
            </w:tcMar>
            <w:vAlign w:val="center"/>
          </w:tcPr>
          <w:p w14:paraId="4A43F6B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EPT</w:t>
            </w:r>
          </w:p>
        </w:tc>
        <w:tc>
          <w:tcPr>
            <w:tcW w:w="7925" w:type="dxa"/>
            <w:tcMar>
              <w:left w:w="108" w:type="dxa"/>
              <w:right w:w="108" w:type="dxa"/>
            </w:tcMar>
            <w:vAlign w:val="center"/>
          </w:tcPr>
          <w:p w14:paraId="2C5C0C11"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Exercise Planning Team</w:t>
            </w:r>
          </w:p>
        </w:tc>
      </w:tr>
      <w:tr w:rsidR="00A9576F" w:rsidRPr="00E46DF6" w14:paraId="64A5F5D8" w14:textId="77777777" w:rsidTr="00A9576F">
        <w:trPr>
          <w:trHeight w:val="259"/>
          <w:jc w:val="center"/>
        </w:trPr>
        <w:tc>
          <w:tcPr>
            <w:tcW w:w="1265" w:type="dxa"/>
            <w:tcMar>
              <w:left w:w="108" w:type="dxa"/>
              <w:right w:w="108" w:type="dxa"/>
            </w:tcMar>
            <w:vAlign w:val="center"/>
          </w:tcPr>
          <w:p w14:paraId="7427996D"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ESAR-VHP</w:t>
            </w:r>
          </w:p>
        </w:tc>
        <w:tc>
          <w:tcPr>
            <w:tcW w:w="7925" w:type="dxa"/>
            <w:tcMar>
              <w:left w:w="108" w:type="dxa"/>
              <w:right w:w="108" w:type="dxa"/>
            </w:tcMar>
            <w:vAlign w:val="center"/>
          </w:tcPr>
          <w:p w14:paraId="2E35E52F"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System for Advance Registration of Volunteer Health Professionals</w:t>
            </w:r>
          </w:p>
        </w:tc>
      </w:tr>
      <w:tr w:rsidR="00A9576F" w:rsidRPr="00E46DF6" w14:paraId="12D26264" w14:textId="77777777" w:rsidTr="00A9576F">
        <w:trPr>
          <w:trHeight w:val="259"/>
          <w:jc w:val="center"/>
        </w:trPr>
        <w:tc>
          <w:tcPr>
            <w:tcW w:w="1265" w:type="dxa"/>
            <w:tcMar>
              <w:left w:w="108" w:type="dxa"/>
              <w:right w:w="108" w:type="dxa"/>
            </w:tcMar>
            <w:vAlign w:val="center"/>
          </w:tcPr>
          <w:p w14:paraId="4DD53B08"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ESF</w:t>
            </w:r>
          </w:p>
        </w:tc>
        <w:tc>
          <w:tcPr>
            <w:tcW w:w="7925" w:type="dxa"/>
            <w:tcMar>
              <w:left w:w="108" w:type="dxa"/>
              <w:right w:w="108" w:type="dxa"/>
            </w:tcMar>
            <w:vAlign w:val="center"/>
          </w:tcPr>
          <w:p w14:paraId="08467A6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Emergency Support Function</w:t>
            </w:r>
          </w:p>
        </w:tc>
      </w:tr>
      <w:tr w:rsidR="00A9576F" w:rsidRPr="00E46DF6" w14:paraId="05BA09FE" w14:textId="77777777" w:rsidTr="00A9576F">
        <w:trPr>
          <w:trHeight w:val="259"/>
          <w:jc w:val="center"/>
        </w:trPr>
        <w:tc>
          <w:tcPr>
            <w:tcW w:w="1265" w:type="dxa"/>
            <w:tcMar>
              <w:left w:w="108" w:type="dxa"/>
              <w:right w:w="108" w:type="dxa"/>
            </w:tcMar>
            <w:vAlign w:val="center"/>
          </w:tcPr>
          <w:p w14:paraId="2C1546CF"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FSE</w:t>
            </w:r>
          </w:p>
        </w:tc>
        <w:tc>
          <w:tcPr>
            <w:tcW w:w="7925" w:type="dxa"/>
            <w:tcMar>
              <w:left w:w="108" w:type="dxa"/>
              <w:right w:w="108" w:type="dxa"/>
            </w:tcMar>
            <w:vAlign w:val="center"/>
          </w:tcPr>
          <w:p w14:paraId="474A3AAE"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Full Scale Exercise</w:t>
            </w:r>
          </w:p>
        </w:tc>
      </w:tr>
      <w:tr w:rsidR="00DE7DED" w:rsidRPr="00E46DF6" w14:paraId="62694A21" w14:textId="77777777" w:rsidTr="00A9576F">
        <w:trPr>
          <w:trHeight w:val="259"/>
          <w:jc w:val="center"/>
        </w:trPr>
        <w:tc>
          <w:tcPr>
            <w:tcW w:w="1265" w:type="dxa"/>
            <w:tcMar>
              <w:left w:w="108" w:type="dxa"/>
              <w:right w:w="108" w:type="dxa"/>
            </w:tcMar>
            <w:vAlign w:val="center"/>
          </w:tcPr>
          <w:p w14:paraId="6B6DD8AF" w14:textId="634B8B62" w:rsidR="00DE7DED" w:rsidRPr="00E46DF6" w:rsidRDefault="00DE7DED" w:rsidP="00A9576F">
            <w:pPr>
              <w:suppressAutoHyphens/>
              <w:snapToGrid w:val="0"/>
              <w:spacing w:after="0" w:line="240" w:lineRule="auto"/>
              <w:ind w:left="167"/>
              <w:rPr>
                <w:rFonts w:ascii="Calibri" w:eastAsia="Times New Roman" w:hAnsi="Calibri" w:cs="Arial"/>
                <w:bCs/>
                <w:sz w:val="18"/>
                <w:szCs w:val="18"/>
                <w:lang w:eastAsia="ar-SA"/>
              </w:rPr>
            </w:pPr>
            <w:r>
              <w:rPr>
                <w:rFonts w:ascii="Calibri" w:eastAsia="Times New Roman" w:hAnsi="Calibri" w:cs="Arial"/>
                <w:bCs/>
                <w:sz w:val="18"/>
                <w:szCs w:val="18"/>
                <w:lang w:eastAsia="ar-SA"/>
              </w:rPr>
              <w:t>FQHC</w:t>
            </w:r>
          </w:p>
        </w:tc>
        <w:tc>
          <w:tcPr>
            <w:tcW w:w="7925" w:type="dxa"/>
            <w:tcMar>
              <w:left w:w="108" w:type="dxa"/>
              <w:right w:w="108" w:type="dxa"/>
            </w:tcMar>
            <w:vAlign w:val="center"/>
          </w:tcPr>
          <w:p w14:paraId="701EA33D" w14:textId="232B4BD9" w:rsidR="00DE7DED" w:rsidRPr="00E46DF6" w:rsidRDefault="00DE7DED" w:rsidP="00A9576F">
            <w:pPr>
              <w:suppressAutoHyphens/>
              <w:snapToGrid w:val="0"/>
              <w:spacing w:after="0" w:line="240" w:lineRule="auto"/>
              <w:rPr>
                <w:rFonts w:ascii="Calibri" w:eastAsia="Times New Roman" w:hAnsi="Calibri" w:cs="Arial"/>
                <w:bCs/>
                <w:sz w:val="18"/>
                <w:szCs w:val="18"/>
                <w:lang w:eastAsia="ar-SA"/>
              </w:rPr>
            </w:pPr>
            <w:r>
              <w:rPr>
                <w:rFonts w:ascii="Calibri" w:eastAsia="Times New Roman" w:hAnsi="Calibri" w:cs="Arial"/>
                <w:bCs/>
                <w:sz w:val="18"/>
                <w:szCs w:val="18"/>
                <w:lang w:eastAsia="ar-SA"/>
              </w:rPr>
              <w:t>Federally Qualified Health Center</w:t>
            </w:r>
          </w:p>
        </w:tc>
      </w:tr>
      <w:tr w:rsidR="00A9576F" w:rsidRPr="00E46DF6" w14:paraId="774E1C74" w14:textId="77777777" w:rsidTr="00A9576F">
        <w:trPr>
          <w:trHeight w:val="259"/>
          <w:jc w:val="center"/>
        </w:trPr>
        <w:tc>
          <w:tcPr>
            <w:tcW w:w="1265" w:type="dxa"/>
            <w:tcMar>
              <w:left w:w="108" w:type="dxa"/>
              <w:right w:w="108" w:type="dxa"/>
            </w:tcMar>
            <w:vAlign w:val="center"/>
          </w:tcPr>
          <w:p w14:paraId="4D1E148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GAPHC</w:t>
            </w:r>
          </w:p>
        </w:tc>
        <w:tc>
          <w:tcPr>
            <w:tcW w:w="7925" w:type="dxa"/>
            <w:tcMar>
              <w:left w:w="108" w:type="dxa"/>
              <w:right w:w="108" w:type="dxa"/>
            </w:tcMar>
            <w:vAlign w:val="center"/>
          </w:tcPr>
          <w:p w14:paraId="1605CB1F"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Georgia Association for Primary Health Care</w:t>
            </w:r>
          </w:p>
        </w:tc>
      </w:tr>
      <w:tr w:rsidR="00A9576F" w:rsidRPr="00E46DF6" w14:paraId="69D0F6EF" w14:textId="77777777" w:rsidTr="00A9576F">
        <w:trPr>
          <w:trHeight w:val="259"/>
          <w:jc w:val="center"/>
        </w:trPr>
        <w:tc>
          <w:tcPr>
            <w:tcW w:w="1265" w:type="dxa"/>
            <w:tcMar>
              <w:left w:w="108" w:type="dxa"/>
              <w:right w:w="108" w:type="dxa"/>
            </w:tcMar>
            <w:vAlign w:val="center"/>
          </w:tcPr>
          <w:p w14:paraId="0AA69730"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GDBHDD</w:t>
            </w:r>
          </w:p>
        </w:tc>
        <w:tc>
          <w:tcPr>
            <w:tcW w:w="7925" w:type="dxa"/>
            <w:tcMar>
              <w:left w:w="108" w:type="dxa"/>
              <w:right w:w="108" w:type="dxa"/>
            </w:tcMar>
            <w:vAlign w:val="center"/>
          </w:tcPr>
          <w:p w14:paraId="3402C875"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 xml:space="preserve">Georgia Department of Behavioral Health and Developmental Disabilities </w:t>
            </w:r>
          </w:p>
        </w:tc>
      </w:tr>
      <w:tr w:rsidR="00A9576F" w:rsidRPr="00E46DF6" w14:paraId="07AA0ACE" w14:textId="77777777" w:rsidTr="00A9576F">
        <w:trPr>
          <w:trHeight w:val="259"/>
          <w:jc w:val="center"/>
        </w:trPr>
        <w:tc>
          <w:tcPr>
            <w:tcW w:w="1265" w:type="dxa"/>
            <w:tcMar>
              <w:left w:w="108" w:type="dxa"/>
              <w:right w:w="108" w:type="dxa"/>
            </w:tcMar>
            <w:vAlign w:val="center"/>
          </w:tcPr>
          <w:p w14:paraId="109E2524"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GDPH</w:t>
            </w:r>
          </w:p>
        </w:tc>
        <w:tc>
          <w:tcPr>
            <w:tcW w:w="7925" w:type="dxa"/>
            <w:tcMar>
              <w:left w:w="108" w:type="dxa"/>
              <w:right w:w="108" w:type="dxa"/>
            </w:tcMar>
            <w:vAlign w:val="center"/>
          </w:tcPr>
          <w:p w14:paraId="1E03824A"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Georgia Department of Public Health</w:t>
            </w:r>
          </w:p>
        </w:tc>
      </w:tr>
      <w:tr w:rsidR="00A9576F" w:rsidRPr="00E46DF6" w14:paraId="535E22D6" w14:textId="77777777" w:rsidTr="00A9576F">
        <w:trPr>
          <w:trHeight w:val="259"/>
          <w:jc w:val="center"/>
        </w:trPr>
        <w:tc>
          <w:tcPr>
            <w:tcW w:w="1265" w:type="dxa"/>
            <w:tcMar>
              <w:left w:w="108" w:type="dxa"/>
              <w:right w:w="108" w:type="dxa"/>
            </w:tcMar>
            <w:vAlign w:val="center"/>
          </w:tcPr>
          <w:p w14:paraId="216D43F9"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GEMA</w:t>
            </w:r>
          </w:p>
        </w:tc>
        <w:tc>
          <w:tcPr>
            <w:tcW w:w="7925" w:type="dxa"/>
            <w:tcMar>
              <w:left w:w="108" w:type="dxa"/>
              <w:right w:w="108" w:type="dxa"/>
            </w:tcMar>
            <w:vAlign w:val="center"/>
          </w:tcPr>
          <w:p w14:paraId="77D577B4"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Georgia Emergency Management Agency</w:t>
            </w:r>
          </w:p>
        </w:tc>
      </w:tr>
      <w:tr w:rsidR="00A9576F" w:rsidRPr="00E46DF6" w14:paraId="5849964B" w14:textId="77777777" w:rsidTr="00A9576F">
        <w:trPr>
          <w:trHeight w:val="259"/>
          <w:jc w:val="center"/>
        </w:trPr>
        <w:tc>
          <w:tcPr>
            <w:tcW w:w="1265" w:type="dxa"/>
            <w:tcMar>
              <w:left w:w="108" w:type="dxa"/>
              <w:right w:w="108" w:type="dxa"/>
            </w:tcMar>
            <w:vAlign w:val="center"/>
          </w:tcPr>
          <w:p w14:paraId="5D6B3BB0"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GHA</w:t>
            </w:r>
          </w:p>
        </w:tc>
        <w:tc>
          <w:tcPr>
            <w:tcW w:w="7925" w:type="dxa"/>
            <w:tcMar>
              <w:left w:w="108" w:type="dxa"/>
              <w:right w:w="108" w:type="dxa"/>
            </w:tcMar>
            <w:vAlign w:val="center"/>
          </w:tcPr>
          <w:p w14:paraId="75DDC7DE"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Georgia Hospital Association</w:t>
            </w:r>
          </w:p>
        </w:tc>
      </w:tr>
      <w:tr w:rsidR="00A9576F" w:rsidRPr="00E46DF6" w14:paraId="5A96B62F" w14:textId="77777777" w:rsidTr="00A9576F">
        <w:trPr>
          <w:trHeight w:val="259"/>
          <w:jc w:val="center"/>
        </w:trPr>
        <w:tc>
          <w:tcPr>
            <w:tcW w:w="1265" w:type="dxa"/>
            <w:tcMar>
              <w:left w:w="108" w:type="dxa"/>
              <w:right w:w="108" w:type="dxa"/>
            </w:tcMar>
            <w:vAlign w:val="center"/>
          </w:tcPr>
          <w:p w14:paraId="1A17A4D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GHCA</w:t>
            </w:r>
          </w:p>
        </w:tc>
        <w:tc>
          <w:tcPr>
            <w:tcW w:w="7925" w:type="dxa"/>
            <w:tcMar>
              <w:left w:w="108" w:type="dxa"/>
              <w:right w:w="108" w:type="dxa"/>
            </w:tcMar>
            <w:vAlign w:val="center"/>
          </w:tcPr>
          <w:p w14:paraId="181AE382"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Georgia Health Care Association</w:t>
            </w:r>
          </w:p>
        </w:tc>
      </w:tr>
      <w:tr w:rsidR="00DE7DED" w:rsidRPr="00E46DF6" w14:paraId="42DA9569" w14:textId="77777777" w:rsidTr="00A9576F">
        <w:trPr>
          <w:trHeight w:val="259"/>
          <w:jc w:val="center"/>
        </w:trPr>
        <w:tc>
          <w:tcPr>
            <w:tcW w:w="1265" w:type="dxa"/>
            <w:tcMar>
              <w:left w:w="108" w:type="dxa"/>
              <w:right w:w="108" w:type="dxa"/>
            </w:tcMar>
            <w:vAlign w:val="center"/>
          </w:tcPr>
          <w:p w14:paraId="5276C3B2" w14:textId="4EA8D8FC" w:rsidR="00DE7DED" w:rsidRPr="00E46DF6" w:rsidRDefault="00DE7DED" w:rsidP="00A9576F">
            <w:pPr>
              <w:suppressAutoHyphens/>
              <w:snapToGrid w:val="0"/>
              <w:spacing w:after="0" w:line="240" w:lineRule="auto"/>
              <w:ind w:left="167"/>
              <w:rPr>
                <w:rFonts w:ascii="Calibri" w:eastAsia="Times New Roman" w:hAnsi="Calibri" w:cs="Arial"/>
                <w:bCs/>
                <w:sz w:val="18"/>
                <w:szCs w:val="18"/>
                <w:lang w:eastAsia="ar-SA"/>
              </w:rPr>
            </w:pPr>
            <w:r>
              <w:rPr>
                <w:rFonts w:ascii="Calibri" w:eastAsia="Times New Roman" w:hAnsi="Calibri" w:cs="Arial"/>
                <w:bCs/>
                <w:sz w:val="18"/>
                <w:szCs w:val="18"/>
                <w:lang w:eastAsia="ar-SA"/>
              </w:rPr>
              <w:t>HCL</w:t>
            </w:r>
          </w:p>
        </w:tc>
        <w:tc>
          <w:tcPr>
            <w:tcW w:w="7925" w:type="dxa"/>
            <w:tcMar>
              <w:left w:w="108" w:type="dxa"/>
              <w:right w:w="108" w:type="dxa"/>
            </w:tcMar>
            <w:vAlign w:val="center"/>
          </w:tcPr>
          <w:p w14:paraId="313E6CA4" w14:textId="3AEDC700" w:rsidR="00DE7DED" w:rsidRPr="00E46DF6" w:rsidRDefault="00DE7DED" w:rsidP="00A9576F">
            <w:pPr>
              <w:suppressAutoHyphens/>
              <w:snapToGrid w:val="0"/>
              <w:spacing w:after="0" w:line="240" w:lineRule="auto"/>
              <w:rPr>
                <w:rFonts w:ascii="Calibri" w:eastAsia="Times New Roman" w:hAnsi="Calibri" w:cs="Arial"/>
                <w:bCs/>
                <w:sz w:val="18"/>
                <w:szCs w:val="18"/>
                <w:lang w:eastAsia="ar-SA"/>
              </w:rPr>
            </w:pPr>
            <w:r>
              <w:rPr>
                <w:rFonts w:ascii="Calibri" w:eastAsia="Times New Roman" w:hAnsi="Calibri" w:cs="Arial"/>
                <w:bCs/>
                <w:sz w:val="18"/>
                <w:szCs w:val="18"/>
                <w:lang w:eastAsia="ar-SA"/>
              </w:rPr>
              <w:t xml:space="preserve">Healthcare Liaison </w:t>
            </w:r>
          </w:p>
        </w:tc>
      </w:tr>
      <w:tr w:rsidR="00A9576F" w:rsidRPr="00E46DF6" w14:paraId="258404BA" w14:textId="77777777" w:rsidTr="00A9576F">
        <w:trPr>
          <w:trHeight w:val="259"/>
          <w:jc w:val="center"/>
        </w:trPr>
        <w:tc>
          <w:tcPr>
            <w:tcW w:w="1265" w:type="dxa"/>
            <w:tcMar>
              <w:left w:w="108" w:type="dxa"/>
              <w:right w:w="108" w:type="dxa"/>
            </w:tcMar>
            <w:vAlign w:val="center"/>
          </w:tcPr>
          <w:p w14:paraId="62D81F9C"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HICS</w:t>
            </w:r>
          </w:p>
        </w:tc>
        <w:tc>
          <w:tcPr>
            <w:tcW w:w="7925" w:type="dxa"/>
            <w:tcMar>
              <w:left w:w="108" w:type="dxa"/>
              <w:right w:w="108" w:type="dxa"/>
            </w:tcMar>
            <w:vAlign w:val="center"/>
          </w:tcPr>
          <w:p w14:paraId="18418B27"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Hospital Incident Command System</w:t>
            </w:r>
          </w:p>
        </w:tc>
      </w:tr>
      <w:tr w:rsidR="00A9576F" w:rsidRPr="00E46DF6" w14:paraId="378498CE" w14:textId="77777777" w:rsidTr="00A9576F">
        <w:trPr>
          <w:trHeight w:val="259"/>
          <w:jc w:val="center"/>
        </w:trPr>
        <w:tc>
          <w:tcPr>
            <w:tcW w:w="1265" w:type="dxa"/>
            <w:tcMar>
              <w:left w:w="108" w:type="dxa"/>
              <w:right w:w="108" w:type="dxa"/>
            </w:tcMar>
            <w:vAlign w:val="center"/>
          </w:tcPr>
          <w:p w14:paraId="54B617D4"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HSEEP</w:t>
            </w:r>
          </w:p>
        </w:tc>
        <w:tc>
          <w:tcPr>
            <w:tcW w:w="7925" w:type="dxa"/>
            <w:tcMar>
              <w:left w:w="108" w:type="dxa"/>
              <w:right w:w="108" w:type="dxa"/>
            </w:tcMar>
            <w:vAlign w:val="center"/>
          </w:tcPr>
          <w:p w14:paraId="68BD0C0F"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Homeland Security Exercise Evaluation Program</w:t>
            </w:r>
          </w:p>
        </w:tc>
      </w:tr>
      <w:tr w:rsidR="00A9576F" w:rsidRPr="00E46DF6" w14:paraId="26AFD63C" w14:textId="77777777" w:rsidTr="00A9576F">
        <w:trPr>
          <w:trHeight w:val="259"/>
          <w:jc w:val="center"/>
        </w:trPr>
        <w:tc>
          <w:tcPr>
            <w:tcW w:w="1265" w:type="dxa"/>
            <w:tcMar>
              <w:left w:w="108" w:type="dxa"/>
              <w:right w:w="108" w:type="dxa"/>
            </w:tcMar>
            <w:vAlign w:val="center"/>
          </w:tcPr>
          <w:p w14:paraId="74E6EC40"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HVA</w:t>
            </w:r>
          </w:p>
        </w:tc>
        <w:tc>
          <w:tcPr>
            <w:tcW w:w="7925" w:type="dxa"/>
            <w:tcMar>
              <w:left w:w="108" w:type="dxa"/>
              <w:right w:w="108" w:type="dxa"/>
            </w:tcMar>
            <w:vAlign w:val="center"/>
          </w:tcPr>
          <w:p w14:paraId="5A02562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Hazard Vulnerability Assessment</w:t>
            </w:r>
          </w:p>
        </w:tc>
      </w:tr>
      <w:tr w:rsidR="00A9576F" w:rsidRPr="00E46DF6" w14:paraId="0638B5E4" w14:textId="77777777" w:rsidTr="00A9576F">
        <w:trPr>
          <w:trHeight w:val="259"/>
          <w:jc w:val="center"/>
        </w:trPr>
        <w:tc>
          <w:tcPr>
            <w:tcW w:w="1265" w:type="dxa"/>
            <w:tcMar>
              <w:left w:w="108" w:type="dxa"/>
              <w:right w:w="108" w:type="dxa"/>
            </w:tcMar>
            <w:vAlign w:val="center"/>
          </w:tcPr>
          <w:p w14:paraId="42BA7AE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HVAC</w:t>
            </w:r>
          </w:p>
        </w:tc>
        <w:tc>
          <w:tcPr>
            <w:tcW w:w="7925" w:type="dxa"/>
            <w:tcMar>
              <w:left w:w="108" w:type="dxa"/>
              <w:right w:w="108" w:type="dxa"/>
            </w:tcMar>
            <w:vAlign w:val="center"/>
          </w:tcPr>
          <w:p w14:paraId="07092E0F"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Heating, Ventilation, and Air Conditioning</w:t>
            </w:r>
          </w:p>
        </w:tc>
      </w:tr>
      <w:tr w:rsidR="00A9576F" w:rsidRPr="00E46DF6" w14:paraId="4B2AE34F" w14:textId="77777777" w:rsidTr="00A9576F">
        <w:trPr>
          <w:trHeight w:val="259"/>
          <w:jc w:val="center"/>
        </w:trPr>
        <w:tc>
          <w:tcPr>
            <w:tcW w:w="1265" w:type="dxa"/>
            <w:tcMar>
              <w:left w:w="108" w:type="dxa"/>
              <w:right w:w="108" w:type="dxa"/>
            </w:tcMar>
            <w:vAlign w:val="center"/>
          </w:tcPr>
          <w:p w14:paraId="48A6A765"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ICS</w:t>
            </w:r>
          </w:p>
        </w:tc>
        <w:tc>
          <w:tcPr>
            <w:tcW w:w="7925" w:type="dxa"/>
            <w:tcMar>
              <w:left w:w="108" w:type="dxa"/>
              <w:right w:w="108" w:type="dxa"/>
            </w:tcMar>
            <w:vAlign w:val="center"/>
          </w:tcPr>
          <w:p w14:paraId="3C70B70B"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Incident Command System</w:t>
            </w:r>
          </w:p>
        </w:tc>
      </w:tr>
      <w:tr w:rsidR="00A9576F" w:rsidRPr="00E46DF6" w14:paraId="1CC2F21D" w14:textId="77777777" w:rsidTr="00A9576F">
        <w:trPr>
          <w:trHeight w:val="259"/>
          <w:jc w:val="center"/>
        </w:trPr>
        <w:tc>
          <w:tcPr>
            <w:tcW w:w="1265" w:type="dxa"/>
            <w:tcMar>
              <w:left w:w="108" w:type="dxa"/>
              <w:right w:w="108" w:type="dxa"/>
            </w:tcMar>
            <w:vAlign w:val="center"/>
          </w:tcPr>
          <w:p w14:paraId="475F1E06"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ISC</w:t>
            </w:r>
          </w:p>
        </w:tc>
        <w:tc>
          <w:tcPr>
            <w:tcW w:w="7925" w:type="dxa"/>
            <w:tcMar>
              <w:left w:w="108" w:type="dxa"/>
              <w:right w:w="108" w:type="dxa"/>
            </w:tcMar>
            <w:vAlign w:val="center"/>
          </w:tcPr>
          <w:p w14:paraId="270F9B3B"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Internal Surge Capacity</w:t>
            </w:r>
          </w:p>
        </w:tc>
      </w:tr>
      <w:tr w:rsidR="00A9576F" w:rsidRPr="00E46DF6" w14:paraId="508DB6A5" w14:textId="77777777" w:rsidTr="00A9576F">
        <w:trPr>
          <w:trHeight w:val="259"/>
          <w:jc w:val="center"/>
        </w:trPr>
        <w:tc>
          <w:tcPr>
            <w:tcW w:w="1265" w:type="dxa"/>
            <w:tcMar>
              <w:left w:w="108" w:type="dxa"/>
              <w:right w:w="108" w:type="dxa"/>
            </w:tcMar>
            <w:vAlign w:val="center"/>
          </w:tcPr>
          <w:p w14:paraId="7DCF078A"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IT</w:t>
            </w:r>
          </w:p>
        </w:tc>
        <w:tc>
          <w:tcPr>
            <w:tcW w:w="7925" w:type="dxa"/>
            <w:tcMar>
              <w:left w:w="108" w:type="dxa"/>
              <w:right w:w="108" w:type="dxa"/>
            </w:tcMar>
            <w:vAlign w:val="center"/>
          </w:tcPr>
          <w:p w14:paraId="0A614481"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Information Technology</w:t>
            </w:r>
          </w:p>
        </w:tc>
      </w:tr>
      <w:tr w:rsidR="00A9576F" w:rsidRPr="00E46DF6" w14:paraId="792311E3" w14:textId="77777777" w:rsidTr="00A9576F">
        <w:trPr>
          <w:trHeight w:val="259"/>
          <w:jc w:val="center"/>
        </w:trPr>
        <w:tc>
          <w:tcPr>
            <w:tcW w:w="1265" w:type="dxa"/>
            <w:tcMar>
              <w:left w:w="108" w:type="dxa"/>
              <w:right w:w="108" w:type="dxa"/>
            </w:tcMar>
            <w:vAlign w:val="center"/>
          </w:tcPr>
          <w:p w14:paraId="67A4B11B"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JIC</w:t>
            </w:r>
          </w:p>
        </w:tc>
        <w:tc>
          <w:tcPr>
            <w:tcW w:w="7925" w:type="dxa"/>
            <w:tcMar>
              <w:left w:w="108" w:type="dxa"/>
              <w:right w:w="108" w:type="dxa"/>
            </w:tcMar>
            <w:vAlign w:val="center"/>
          </w:tcPr>
          <w:p w14:paraId="342B387E"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Joint Information Center</w:t>
            </w:r>
          </w:p>
        </w:tc>
      </w:tr>
      <w:tr w:rsidR="00A9576F" w:rsidRPr="00E46DF6" w14:paraId="55BDF0DF" w14:textId="77777777" w:rsidTr="00A9576F">
        <w:trPr>
          <w:trHeight w:val="259"/>
          <w:jc w:val="center"/>
        </w:trPr>
        <w:tc>
          <w:tcPr>
            <w:tcW w:w="1265" w:type="dxa"/>
            <w:tcMar>
              <w:left w:w="108" w:type="dxa"/>
              <w:right w:w="108" w:type="dxa"/>
            </w:tcMar>
            <w:vAlign w:val="center"/>
          </w:tcPr>
          <w:p w14:paraId="517222AE"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LE</w:t>
            </w:r>
          </w:p>
        </w:tc>
        <w:tc>
          <w:tcPr>
            <w:tcW w:w="7925" w:type="dxa"/>
            <w:tcMar>
              <w:left w:w="108" w:type="dxa"/>
              <w:right w:w="108" w:type="dxa"/>
            </w:tcMar>
            <w:vAlign w:val="center"/>
          </w:tcPr>
          <w:p w14:paraId="22A958BC"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Law Enforcement</w:t>
            </w:r>
          </w:p>
        </w:tc>
      </w:tr>
      <w:tr w:rsidR="00A9576F" w:rsidRPr="00E46DF6" w14:paraId="44841665" w14:textId="77777777" w:rsidTr="00A9576F">
        <w:trPr>
          <w:trHeight w:val="259"/>
          <w:jc w:val="center"/>
        </w:trPr>
        <w:tc>
          <w:tcPr>
            <w:tcW w:w="1265" w:type="dxa"/>
            <w:tcMar>
              <w:left w:w="108" w:type="dxa"/>
              <w:right w:w="108" w:type="dxa"/>
            </w:tcMar>
            <w:vAlign w:val="center"/>
          </w:tcPr>
          <w:p w14:paraId="72CE8D46"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LEPC</w:t>
            </w:r>
          </w:p>
        </w:tc>
        <w:tc>
          <w:tcPr>
            <w:tcW w:w="7925" w:type="dxa"/>
            <w:tcMar>
              <w:left w:w="108" w:type="dxa"/>
              <w:right w:w="108" w:type="dxa"/>
            </w:tcMar>
            <w:vAlign w:val="center"/>
          </w:tcPr>
          <w:p w14:paraId="790EB6B4"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Local Emergency Planning Committee</w:t>
            </w:r>
          </w:p>
        </w:tc>
      </w:tr>
      <w:tr w:rsidR="00DE7DED" w:rsidRPr="00E46DF6" w14:paraId="1B6EA230" w14:textId="77777777" w:rsidTr="00A9576F">
        <w:trPr>
          <w:trHeight w:val="259"/>
          <w:jc w:val="center"/>
        </w:trPr>
        <w:tc>
          <w:tcPr>
            <w:tcW w:w="1265" w:type="dxa"/>
            <w:tcMar>
              <w:left w:w="108" w:type="dxa"/>
              <w:right w:w="108" w:type="dxa"/>
            </w:tcMar>
            <w:vAlign w:val="center"/>
          </w:tcPr>
          <w:p w14:paraId="3645A175" w14:textId="52043080" w:rsidR="00DE7DED" w:rsidRPr="00E46DF6" w:rsidRDefault="00DE7DED" w:rsidP="00A9576F">
            <w:pPr>
              <w:suppressAutoHyphens/>
              <w:snapToGrid w:val="0"/>
              <w:spacing w:after="0" w:line="240" w:lineRule="auto"/>
              <w:ind w:left="167"/>
              <w:rPr>
                <w:rFonts w:ascii="Calibri" w:eastAsia="Times New Roman" w:hAnsi="Calibri" w:cs="Arial"/>
                <w:bCs/>
                <w:sz w:val="18"/>
                <w:szCs w:val="18"/>
                <w:lang w:eastAsia="ar-SA"/>
              </w:rPr>
            </w:pPr>
            <w:r>
              <w:rPr>
                <w:rFonts w:ascii="Calibri" w:eastAsia="Times New Roman" w:hAnsi="Calibri" w:cs="Arial"/>
                <w:bCs/>
                <w:sz w:val="18"/>
                <w:szCs w:val="18"/>
                <w:lang w:eastAsia="ar-SA"/>
              </w:rPr>
              <w:t>LTC</w:t>
            </w:r>
          </w:p>
        </w:tc>
        <w:tc>
          <w:tcPr>
            <w:tcW w:w="7925" w:type="dxa"/>
            <w:tcMar>
              <w:left w:w="108" w:type="dxa"/>
              <w:right w:w="108" w:type="dxa"/>
            </w:tcMar>
            <w:vAlign w:val="center"/>
          </w:tcPr>
          <w:p w14:paraId="284FE0C5" w14:textId="49998E2A" w:rsidR="00DE7DED" w:rsidRPr="00E46DF6" w:rsidRDefault="00DE7DED" w:rsidP="00A9576F">
            <w:pPr>
              <w:suppressAutoHyphens/>
              <w:snapToGrid w:val="0"/>
              <w:spacing w:after="0" w:line="240" w:lineRule="auto"/>
              <w:rPr>
                <w:rFonts w:ascii="Calibri" w:eastAsia="Times New Roman" w:hAnsi="Calibri" w:cs="Arial"/>
                <w:bCs/>
                <w:sz w:val="18"/>
                <w:szCs w:val="18"/>
                <w:lang w:eastAsia="ar-SA"/>
              </w:rPr>
            </w:pPr>
            <w:r>
              <w:rPr>
                <w:rFonts w:ascii="Calibri" w:eastAsia="Times New Roman" w:hAnsi="Calibri" w:cs="Arial"/>
                <w:bCs/>
                <w:sz w:val="18"/>
                <w:szCs w:val="18"/>
                <w:lang w:eastAsia="ar-SA"/>
              </w:rPr>
              <w:t>Long Term Care</w:t>
            </w:r>
          </w:p>
        </w:tc>
      </w:tr>
      <w:tr w:rsidR="00A9576F" w:rsidRPr="00E46DF6" w14:paraId="2AF9D838" w14:textId="77777777" w:rsidTr="00A9576F">
        <w:trPr>
          <w:trHeight w:val="259"/>
          <w:jc w:val="center"/>
        </w:trPr>
        <w:tc>
          <w:tcPr>
            <w:tcW w:w="1265" w:type="dxa"/>
            <w:tcMar>
              <w:left w:w="108" w:type="dxa"/>
              <w:right w:w="108" w:type="dxa"/>
            </w:tcMar>
            <w:vAlign w:val="center"/>
          </w:tcPr>
          <w:p w14:paraId="1A5BF60A"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MOU</w:t>
            </w:r>
          </w:p>
        </w:tc>
        <w:tc>
          <w:tcPr>
            <w:tcW w:w="7925" w:type="dxa"/>
            <w:tcMar>
              <w:left w:w="108" w:type="dxa"/>
              <w:right w:w="108" w:type="dxa"/>
            </w:tcMar>
            <w:vAlign w:val="center"/>
          </w:tcPr>
          <w:p w14:paraId="54FA8CD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Memorandum of Understanding</w:t>
            </w:r>
          </w:p>
        </w:tc>
      </w:tr>
      <w:tr w:rsidR="00A9576F" w:rsidRPr="00E46DF6" w14:paraId="28F71687" w14:textId="77777777" w:rsidTr="00A9576F">
        <w:trPr>
          <w:trHeight w:val="259"/>
          <w:jc w:val="center"/>
        </w:trPr>
        <w:tc>
          <w:tcPr>
            <w:tcW w:w="1265" w:type="dxa"/>
            <w:tcMar>
              <w:left w:w="108" w:type="dxa"/>
              <w:right w:w="108" w:type="dxa"/>
            </w:tcMar>
            <w:vAlign w:val="center"/>
          </w:tcPr>
          <w:p w14:paraId="4DE89417"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MSEL</w:t>
            </w:r>
          </w:p>
        </w:tc>
        <w:tc>
          <w:tcPr>
            <w:tcW w:w="7925" w:type="dxa"/>
            <w:tcMar>
              <w:left w:w="108" w:type="dxa"/>
              <w:right w:w="108" w:type="dxa"/>
            </w:tcMar>
            <w:vAlign w:val="center"/>
          </w:tcPr>
          <w:p w14:paraId="6E86159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Master Scenario Event List</w:t>
            </w:r>
          </w:p>
        </w:tc>
      </w:tr>
      <w:tr w:rsidR="00A9576F" w:rsidRPr="00E46DF6" w14:paraId="55550BDE" w14:textId="77777777" w:rsidTr="00A9576F">
        <w:trPr>
          <w:trHeight w:val="259"/>
          <w:jc w:val="center"/>
        </w:trPr>
        <w:tc>
          <w:tcPr>
            <w:tcW w:w="1265" w:type="dxa"/>
            <w:tcMar>
              <w:left w:w="108" w:type="dxa"/>
              <w:right w:w="108" w:type="dxa"/>
            </w:tcMar>
            <w:vAlign w:val="center"/>
          </w:tcPr>
          <w:p w14:paraId="2A27F669"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NIMS</w:t>
            </w:r>
          </w:p>
        </w:tc>
        <w:tc>
          <w:tcPr>
            <w:tcW w:w="7925" w:type="dxa"/>
            <w:tcMar>
              <w:left w:w="108" w:type="dxa"/>
              <w:right w:w="108" w:type="dxa"/>
            </w:tcMar>
            <w:vAlign w:val="center"/>
          </w:tcPr>
          <w:p w14:paraId="5A24EAEA"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National Incident Management System</w:t>
            </w:r>
          </w:p>
        </w:tc>
      </w:tr>
      <w:tr w:rsidR="00A9576F" w:rsidRPr="00E46DF6" w14:paraId="122417C9" w14:textId="77777777" w:rsidTr="00A9576F">
        <w:trPr>
          <w:trHeight w:val="259"/>
          <w:jc w:val="center"/>
        </w:trPr>
        <w:tc>
          <w:tcPr>
            <w:tcW w:w="1265" w:type="dxa"/>
            <w:tcMar>
              <w:left w:w="108" w:type="dxa"/>
              <w:right w:w="108" w:type="dxa"/>
            </w:tcMar>
            <w:vAlign w:val="center"/>
          </w:tcPr>
          <w:p w14:paraId="3AB51CF7"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PAPRs</w:t>
            </w:r>
          </w:p>
        </w:tc>
        <w:tc>
          <w:tcPr>
            <w:tcW w:w="7925" w:type="dxa"/>
            <w:tcMar>
              <w:left w:w="108" w:type="dxa"/>
              <w:right w:w="108" w:type="dxa"/>
            </w:tcMar>
            <w:vAlign w:val="center"/>
          </w:tcPr>
          <w:p w14:paraId="5124F6FD"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Powered Air Purifying Respirator</w:t>
            </w:r>
          </w:p>
        </w:tc>
      </w:tr>
      <w:tr w:rsidR="00A9576F" w:rsidRPr="00E46DF6" w14:paraId="05DA3963" w14:textId="77777777" w:rsidTr="00A9576F">
        <w:trPr>
          <w:trHeight w:val="259"/>
          <w:jc w:val="center"/>
        </w:trPr>
        <w:tc>
          <w:tcPr>
            <w:tcW w:w="1265" w:type="dxa"/>
            <w:tcMar>
              <w:left w:w="108" w:type="dxa"/>
              <w:right w:w="108" w:type="dxa"/>
            </w:tcMar>
            <w:vAlign w:val="center"/>
          </w:tcPr>
          <w:p w14:paraId="0DB145A0"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PH</w:t>
            </w:r>
          </w:p>
        </w:tc>
        <w:tc>
          <w:tcPr>
            <w:tcW w:w="7925" w:type="dxa"/>
            <w:tcMar>
              <w:left w:w="108" w:type="dxa"/>
              <w:right w:w="108" w:type="dxa"/>
            </w:tcMar>
            <w:vAlign w:val="center"/>
          </w:tcPr>
          <w:p w14:paraId="64C8C92A"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Public Health</w:t>
            </w:r>
          </w:p>
        </w:tc>
      </w:tr>
      <w:tr w:rsidR="00A9576F" w:rsidRPr="00E46DF6" w14:paraId="63BE7F73" w14:textId="77777777" w:rsidTr="00A9576F">
        <w:trPr>
          <w:trHeight w:val="259"/>
          <w:jc w:val="center"/>
        </w:trPr>
        <w:tc>
          <w:tcPr>
            <w:tcW w:w="1265" w:type="dxa"/>
            <w:tcMar>
              <w:left w:w="108" w:type="dxa"/>
              <w:right w:w="108" w:type="dxa"/>
            </w:tcMar>
            <w:vAlign w:val="center"/>
          </w:tcPr>
          <w:p w14:paraId="1FD83860"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PIO</w:t>
            </w:r>
          </w:p>
        </w:tc>
        <w:tc>
          <w:tcPr>
            <w:tcW w:w="7925" w:type="dxa"/>
            <w:tcMar>
              <w:left w:w="108" w:type="dxa"/>
              <w:right w:w="108" w:type="dxa"/>
            </w:tcMar>
            <w:vAlign w:val="center"/>
          </w:tcPr>
          <w:p w14:paraId="44F77133"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Public Information Officer</w:t>
            </w:r>
          </w:p>
        </w:tc>
      </w:tr>
      <w:tr w:rsidR="00A9576F" w:rsidRPr="00E46DF6" w14:paraId="5FDB9432" w14:textId="77777777" w:rsidTr="00A9576F">
        <w:trPr>
          <w:trHeight w:val="259"/>
          <w:jc w:val="center"/>
        </w:trPr>
        <w:tc>
          <w:tcPr>
            <w:tcW w:w="1265" w:type="dxa"/>
            <w:tcMar>
              <w:left w:w="108" w:type="dxa"/>
              <w:right w:w="108" w:type="dxa"/>
            </w:tcMar>
            <w:vAlign w:val="center"/>
          </w:tcPr>
          <w:p w14:paraId="1E2C5B6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PPE</w:t>
            </w:r>
          </w:p>
        </w:tc>
        <w:tc>
          <w:tcPr>
            <w:tcW w:w="7925" w:type="dxa"/>
            <w:tcMar>
              <w:left w:w="108" w:type="dxa"/>
              <w:right w:w="108" w:type="dxa"/>
            </w:tcMar>
            <w:vAlign w:val="center"/>
          </w:tcPr>
          <w:p w14:paraId="26BA9B11"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Personal Protective Equipment</w:t>
            </w:r>
          </w:p>
        </w:tc>
      </w:tr>
      <w:tr w:rsidR="00A9576F" w:rsidRPr="00E46DF6" w14:paraId="189DABDF" w14:textId="77777777" w:rsidTr="00A9576F">
        <w:trPr>
          <w:trHeight w:val="259"/>
          <w:jc w:val="center"/>
        </w:trPr>
        <w:tc>
          <w:tcPr>
            <w:tcW w:w="1265" w:type="dxa"/>
            <w:tcMar>
              <w:left w:w="108" w:type="dxa"/>
              <w:right w:w="108" w:type="dxa"/>
            </w:tcMar>
            <w:vAlign w:val="center"/>
          </w:tcPr>
          <w:p w14:paraId="05D124C6"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RACES</w:t>
            </w:r>
          </w:p>
        </w:tc>
        <w:tc>
          <w:tcPr>
            <w:tcW w:w="7925" w:type="dxa"/>
            <w:tcMar>
              <w:left w:w="108" w:type="dxa"/>
              <w:right w:w="108" w:type="dxa"/>
            </w:tcMar>
            <w:vAlign w:val="center"/>
          </w:tcPr>
          <w:p w14:paraId="437C74E7"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 xml:space="preserve">Radio Amateur Civil Emergency Service </w:t>
            </w:r>
          </w:p>
        </w:tc>
      </w:tr>
      <w:tr w:rsidR="00A9576F" w:rsidRPr="00E46DF6" w14:paraId="30EE31FC" w14:textId="77777777" w:rsidTr="00A9576F">
        <w:trPr>
          <w:trHeight w:val="259"/>
          <w:jc w:val="center"/>
        </w:trPr>
        <w:tc>
          <w:tcPr>
            <w:tcW w:w="1265" w:type="dxa"/>
            <w:tcMar>
              <w:left w:w="108" w:type="dxa"/>
              <w:right w:w="108" w:type="dxa"/>
            </w:tcMar>
            <w:vAlign w:val="center"/>
          </w:tcPr>
          <w:p w14:paraId="73D73757"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RCH</w:t>
            </w:r>
          </w:p>
        </w:tc>
        <w:tc>
          <w:tcPr>
            <w:tcW w:w="7925" w:type="dxa"/>
            <w:tcMar>
              <w:left w:w="108" w:type="dxa"/>
              <w:right w:w="108" w:type="dxa"/>
            </w:tcMar>
            <w:vAlign w:val="center"/>
          </w:tcPr>
          <w:p w14:paraId="227300B0"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Regional Coordinating Hospital</w:t>
            </w:r>
          </w:p>
        </w:tc>
      </w:tr>
      <w:tr w:rsidR="00A9576F" w:rsidRPr="00E46DF6" w14:paraId="03FC3F67" w14:textId="77777777" w:rsidTr="00A9576F">
        <w:trPr>
          <w:trHeight w:val="259"/>
          <w:jc w:val="center"/>
        </w:trPr>
        <w:tc>
          <w:tcPr>
            <w:tcW w:w="1265" w:type="dxa"/>
            <w:tcMar>
              <w:left w:w="108" w:type="dxa"/>
              <w:right w:w="108" w:type="dxa"/>
            </w:tcMar>
            <w:vAlign w:val="center"/>
          </w:tcPr>
          <w:p w14:paraId="3D00666A"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SERVGA</w:t>
            </w:r>
          </w:p>
        </w:tc>
        <w:tc>
          <w:tcPr>
            <w:tcW w:w="7925" w:type="dxa"/>
            <w:tcMar>
              <w:left w:w="108" w:type="dxa"/>
              <w:right w:w="108" w:type="dxa"/>
            </w:tcMar>
            <w:vAlign w:val="center"/>
          </w:tcPr>
          <w:p w14:paraId="5365D07D"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State Emergency Registry of Volunteers of Georgia</w:t>
            </w:r>
          </w:p>
        </w:tc>
      </w:tr>
      <w:tr w:rsidR="00A9576F" w:rsidRPr="00E46DF6" w14:paraId="19FD4CC5" w14:textId="77777777" w:rsidTr="00A9576F">
        <w:trPr>
          <w:trHeight w:val="259"/>
          <w:jc w:val="center"/>
        </w:trPr>
        <w:tc>
          <w:tcPr>
            <w:tcW w:w="1265" w:type="dxa"/>
            <w:tcMar>
              <w:left w:w="108" w:type="dxa"/>
              <w:right w:w="108" w:type="dxa"/>
            </w:tcMar>
            <w:vAlign w:val="center"/>
          </w:tcPr>
          <w:p w14:paraId="7F190CC9"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SitMan</w:t>
            </w:r>
          </w:p>
        </w:tc>
        <w:tc>
          <w:tcPr>
            <w:tcW w:w="7925" w:type="dxa"/>
            <w:tcMar>
              <w:left w:w="108" w:type="dxa"/>
              <w:right w:w="108" w:type="dxa"/>
            </w:tcMar>
            <w:vAlign w:val="center"/>
          </w:tcPr>
          <w:p w14:paraId="7F0C67F6"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Situation Manual</w:t>
            </w:r>
          </w:p>
        </w:tc>
      </w:tr>
      <w:tr w:rsidR="00A9576F" w:rsidRPr="00E46DF6" w14:paraId="081FABB3" w14:textId="77777777" w:rsidTr="00A9576F">
        <w:trPr>
          <w:trHeight w:val="259"/>
          <w:jc w:val="center"/>
        </w:trPr>
        <w:tc>
          <w:tcPr>
            <w:tcW w:w="1265" w:type="dxa"/>
            <w:tcMar>
              <w:left w:w="108" w:type="dxa"/>
              <w:right w:w="108" w:type="dxa"/>
            </w:tcMar>
            <w:vAlign w:val="center"/>
          </w:tcPr>
          <w:p w14:paraId="2576D38C"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SME</w:t>
            </w:r>
          </w:p>
        </w:tc>
        <w:tc>
          <w:tcPr>
            <w:tcW w:w="7925" w:type="dxa"/>
            <w:tcMar>
              <w:left w:w="108" w:type="dxa"/>
              <w:right w:w="108" w:type="dxa"/>
            </w:tcMar>
            <w:vAlign w:val="center"/>
          </w:tcPr>
          <w:p w14:paraId="5A9E5B41"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Subject Matter Expert</w:t>
            </w:r>
          </w:p>
        </w:tc>
      </w:tr>
      <w:tr w:rsidR="00A9576F" w:rsidRPr="00E46DF6" w14:paraId="41500A0F" w14:textId="77777777" w:rsidTr="00A9576F">
        <w:trPr>
          <w:trHeight w:val="259"/>
          <w:jc w:val="center"/>
        </w:trPr>
        <w:tc>
          <w:tcPr>
            <w:tcW w:w="1265" w:type="dxa"/>
            <w:tcMar>
              <w:left w:w="108" w:type="dxa"/>
              <w:right w:w="108" w:type="dxa"/>
            </w:tcMar>
            <w:vAlign w:val="center"/>
          </w:tcPr>
          <w:p w14:paraId="420AB8C3" w14:textId="77777777" w:rsidR="00A9576F" w:rsidRPr="00E46DF6" w:rsidRDefault="00A9576F" w:rsidP="00A9576F">
            <w:pPr>
              <w:suppressAutoHyphens/>
              <w:snapToGrid w:val="0"/>
              <w:spacing w:after="0" w:line="240" w:lineRule="auto"/>
              <w:ind w:left="167"/>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TTX</w:t>
            </w:r>
          </w:p>
        </w:tc>
        <w:tc>
          <w:tcPr>
            <w:tcW w:w="7925" w:type="dxa"/>
            <w:tcMar>
              <w:left w:w="108" w:type="dxa"/>
              <w:right w:w="108" w:type="dxa"/>
            </w:tcMar>
            <w:vAlign w:val="center"/>
          </w:tcPr>
          <w:p w14:paraId="305ED64D" w14:textId="77777777" w:rsidR="00A9576F" w:rsidRPr="00E46DF6" w:rsidRDefault="00A9576F" w:rsidP="00A9576F">
            <w:pPr>
              <w:suppressAutoHyphens/>
              <w:snapToGrid w:val="0"/>
              <w:spacing w:after="0" w:line="240" w:lineRule="auto"/>
              <w:rPr>
                <w:rFonts w:ascii="Calibri" w:eastAsia="Times New Roman" w:hAnsi="Calibri" w:cs="Arial"/>
                <w:bCs/>
                <w:sz w:val="18"/>
                <w:szCs w:val="18"/>
                <w:lang w:eastAsia="ar-SA"/>
              </w:rPr>
            </w:pPr>
            <w:r w:rsidRPr="00E46DF6">
              <w:rPr>
                <w:rFonts w:ascii="Calibri" w:eastAsia="Times New Roman" w:hAnsi="Calibri" w:cs="Arial"/>
                <w:bCs/>
                <w:sz w:val="18"/>
                <w:szCs w:val="18"/>
                <w:lang w:eastAsia="ar-SA"/>
              </w:rPr>
              <w:t>Tabletop Exercise</w:t>
            </w:r>
          </w:p>
        </w:tc>
      </w:tr>
    </w:tbl>
    <w:p w14:paraId="634A60EB" w14:textId="77777777" w:rsidR="00A9576F" w:rsidRPr="00A9576F" w:rsidRDefault="00A9576F" w:rsidP="00A9576F"/>
    <w:p w14:paraId="00DAC776" w14:textId="58A7986D" w:rsidR="00EC5810" w:rsidRPr="00591544" w:rsidRDefault="00A9576F" w:rsidP="00531504">
      <w:pPr>
        <w:pStyle w:val="Heading1"/>
        <w:spacing w:before="40" w:after="240"/>
      </w:pPr>
      <w:bookmarkStart w:id="50" w:name="_Toc403225411"/>
      <w:bookmarkStart w:id="51" w:name="_Toc405715926"/>
      <w:bookmarkStart w:id="52" w:name="_Toc69116031"/>
      <w:r w:rsidRPr="00A9576F">
        <w:rPr>
          <w:noProof/>
        </w:rPr>
        <w:lastRenderedPageBreak/>
        <w:drawing>
          <wp:anchor distT="0" distB="0" distL="114300" distR="114300" simplePos="0" relativeHeight="251679744" behindDoc="1" locked="0" layoutInCell="1" allowOverlap="1" wp14:anchorId="37FDB98A" wp14:editId="164D827F">
            <wp:simplePos x="0" y="0"/>
            <wp:positionH relativeFrom="margin">
              <wp:align>center</wp:align>
            </wp:positionH>
            <wp:positionV relativeFrom="paragraph">
              <wp:posOffset>346075</wp:posOffset>
            </wp:positionV>
            <wp:extent cx="5848350" cy="8013700"/>
            <wp:effectExtent l="19050" t="19050" r="19050" b="25400"/>
            <wp:wrapTight wrapText="bothSides">
              <wp:wrapPolygon edited="0">
                <wp:start x="-70" y="-51"/>
                <wp:lineTo x="-70" y="21617"/>
                <wp:lineTo x="21600" y="21617"/>
                <wp:lineTo x="21600" y="-51"/>
                <wp:lineTo x="-70" y="-5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694"/>
                    <a:stretch/>
                  </pic:blipFill>
                  <pic:spPr bwMode="auto">
                    <a:xfrm>
                      <a:off x="0" y="0"/>
                      <a:ext cx="5848350" cy="8013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810" w:rsidRPr="00A9576F">
        <w:rPr>
          <w:b w:val="0"/>
          <w:i/>
        </w:rPr>
        <w:t xml:space="preserve">Appendix </w:t>
      </w:r>
      <w:r w:rsidR="00662BF2">
        <w:rPr>
          <w:b w:val="0"/>
          <w:i/>
        </w:rPr>
        <w:t>G</w:t>
      </w:r>
      <w:r w:rsidR="00EC5810" w:rsidRPr="00A9576F">
        <w:rPr>
          <w:b w:val="0"/>
          <w:i/>
        </w:rPr>
        <w:t>: Regional Coordinating Hospital Area Map</w:t>
      </w:r>
      <w:bookmarkEnd w:id="50"/>
      <w:bookmarkEnd w:id="51"/>
      <w:bookmarkEnd w:id="52"/>
    </w:p>
    <w:p w14:paraId="0BA7C106" w14:textId="77777777" w:rsidR="00662BF2" w:rsidRDefault="00662BF2" w:rsidP="00531504">
      <w:pPr>
        <w:pStyle w:val="Heading1"/>
        <w:spacing w:before="40" w:after="240"/>
        <w:rPr>
          <w:b w:val="0"/>
          <w:i/>
        </w:rPr>
      </w:pPr>
      <w:bookmarkStart w:id="53" w:name="_Toc370994229"/>
      <w:bookmarkStart w:id="54" w:name="_Toc403225412"/>
      <w:bookmarkStart w:id="55" w:name="_Toc405715927"/>
    </w:p>
    <w:p w14:paraId="6422B80E" w14:textId="71DDC9C3" w:rsidR="00EC5810" w:rsidRPr="00591544" w:rsidRDefault="00A9576F" w:rsidP="00531504">
      <w:pPr>
        <w:pStyle w:val="Heading1"/>
        <w:spacing w:before="40" w:after="240"/>
        <w:rPr>
          <w:b w:val="0"/>
          <w:i/>
        </w:rPr>
      </w:pPr>
      <w:bookmarkStart w:id="56" w:name="_Toc69116032"/>
      <w:r>
        <w:rPr>
          <w:b w:val="0"/>
          <w:i/>
        </w:rPr>
        <w:lastRenderedPageBreak/>
        <w:t xml:space="preserve">Appendix </w:t>
      </w:r>
      <w:r w:rsidR="00662BF2">
        <w:rPr>
          <w:b w:val="0"/>
          <w:i/>
        </w:rPr>
        <w:t>H</w:t>
      </w:r>
      <w:r w:rsidR="00EC5810" w:rsidRPr="00591544">
        <w:rPr>
          <w:b w:val="0"/>
          <w:i/>
        </w:rPr>
        <w:t>: Public Health Districts Map</w:t>
      </w:r>
      <w:bookmarkEnd w:id="53"/>
      <w:bookmarkEnd w:id="54"/>
      <w:bookmarkEnd w:id="55"/>
      <w:bookmarkEnd w:id="56"/>
    </w:p>
    <w:p w14:paraId="22FBE826" w14:textId="77777777" w:rsidR="00EC5810" w:rsidRPr="00591544" w:rsidRDefault="00EC5810" w:rsidP="00EC5810">
      <w:pPr>
        <w:jc w:val="center"/>
      </w:pPr>
      <w:r w:rsidRPr="00591544">
        <w:rPr>
          <w:noProof/>
        </w:rPr>
        <w:drawing>
          <wp:inline distT="0" distB="0" distL="0" distR="0" wp14:anchorId="3BDCD4AB" wp14:editId="21D77DF6">
            <wp:extent cx="6001868" cy="78669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0438" cy="7865120"/>
                    </a:xfrm>
                    <a:prstGeom prst="rect">
                      <a:avLst/>
                    </a:prstGeom>
                    <a:noFill/>
                  </pic:spPr>
                </pic:pic>
              </a:graphicData>
            </a:graphic>
          </wp:inline>
        </w:drawing>
      </w:r>
    </w:p>
    <w:p w14:paraId="3505D0CC" w14:textId="04D60D97" w:rsidR="00EC5810" w:rsidRPr="00591544" w:rsidRDefault="00EC5810" w:rsidP="00EC5810">
      <w:pPr>
        <w:pStyle w:val="Heading1"/>
        <w:spacing w:before="0" w:after="240"/>
        <w:rPr>
          <w:b w:val="0"/>
          <w:i/>
        </w:rPr>
      </w:pPr>
      <w:bookmarkStart w:id="57" w:name="_Toc370994230"/>
      <w:bookmarkStart w:id="58" w:name="_Toc403225413"/>
      <w:bookmarkStart w:id="59" w:name="_Toc405715928"/>
      <w:bookmarkStart w:id="60" w:name="_Toc69116033"/>
      <w:r w:rsidRPr="00591544">
        <w:rPr>
          <w:b w:val="0"/>
          <w:i/>
        </w:rPr>
        <w:lastRenderedPageBreak/>
        <w:t>Appendix</w:t>
      </w:r>
      <w:r w:rsidR="00662BF2">
        <w:rPr>
          <w:b w:val="0"/>
          <w:i/>
        </w:rPr>
        <w:t xml:space="preserve"> I</w:t>
      </w:r>
      <w:r w:rsidRPr="00591544">
        <w:rPr>
          <w:b w:val="0"/>
          <w:i/>
        </w:rPr>
        <w:t>: Emergency Medical Service Regions Map</w:t>
      </w:r>
      <w:bookmarkEnd w:id="57"/>
      <w:bookmarkEnd w:id="58"/>
      <w:bookmarkEnd w:id="59"/>
      <w:bookmarkEnd w:id="60"/>
    </w:p>
    <w:p w14:paraId="3B27F787" w14:textId="77777777" w:rsidR="00EC5810" w:rsidRPr="00591544" w:rsidRDefault="00EC5810" w:rsidP="00EC5810">
      <w:pPr>
        <w:jc w:val="center"/>
      </w:pPr>
      <w:r w:rsidRPr="00591544">
        <w:rPr>
          <w:rFonts w:ascii="Calibri" w:eastAsia="Calibri" w:hAnsi="Calibri" w:cs="Times New Roman"/>
          <w:noProof/>
          <w:sz w:val="24"/>
        </w:rPr>
        <w:drawing>
          <wp:inline distT="0" distB="0" distL="0" distR="0" wp14:anchorId="6308180A" wp14:editId="5C5B5022">
            <wp:extent cx="6006902" cy="7950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1666" t="643" r="1998" b="773"/>
                    <a:stretch/>
                  </pic:blipFill>
                  <pic:spPr bwMode="auto">
                    <a:xfrm>
                      <a:off x="0" y="0"/>
                      <a:ext cx="6010386" cy="7954773"/>
                    </a:xfrm>
                    <a:prstGeom prst="rect">
                      <a:avLst/>
                    </a:prstGeom>
                    <a:noFill/>
                    <a:ln>
                      <a:noFill/>
                    </a:ln>
                    <a:extLst>
                      <a:ext uri="{53640926-AAD7-44D8-BBD7-CCE9431645EC}">
                        <a14:shadowObscured xmlns:a14="http://schemas.microsoft.com/office/drawing/2010/main"/>
                      </a:ext>
                    </a:extLst>
                  </pic:spPr>
                </pic:pic>
              </a:graphicData>
            </a:graphic>
          </wp:inline>
        </w:drawing>
      </w:r>
    </w:p>
    <w:p w14:paraId="074FD295" w14:textId="3B698F0D" w:rsidR="00EC5810" w:rsidRPr="00591544" w:rsidRDefault="00EC5810" w:rsidP="00EC5810">
      <w:pPr>
        <w:pStyle w:val="Heading1"/>
        <w:spacing w:before="0" w:after="240"/>
        <w:rPr>
          <w:b w:val="0"/>
          <w:i/>
        </w:rPr>
      </w:pPr>
      <w:bookmarkStart w:id="61" w:name="_Toc370994231"/>
      <w:bookmarkStart w:id="62" w:name="_Toc403225414"/>
      <w:bookmarkStart w:id="63" w:name="_Toc405715929"/>
      <w:bookmarkStart w:id="64" w:name="_Toc69116034"/>
      <w:r w:rsidRPr="00591544">
        <w:rPr>
          <w:b w:val="0"/>
          <w:i/>
        </w:rPr>
        <w:lastRenderedPageBreak/>
        <w:t xml:space="preserve">Appendix </w:t>
      </w:r>
      <w:r w:rsidR="00662BF2">
        <w:rPr>
          <w:b w:val="0"/>
          <w:i/>
        </w:rPr>
        <w:t>J</w:t>
      </w:r>
      <w:r w:rsidRPr="00591544">
        <w:rPr>
          <w:b w:val="0"/>
          <w:i/>
        </w:rPr>
        <w:t>: GEMA Regions Map</w:t>
      </w:r>
      <w:bookmarkEnd w:id="61"/>
      <w:bookmarkEnd w:id="62"/>
      <w:bookmarkEnd w:id="63"/>
      <w:bookmarkEnd w:id="64"/>
    </w:p>
    <w:p w14:paraId="1C4E5E1F" w14:textId="543F03A3" w:rsidR="00EC5810" w:rsidRPr="00591544" w:rsidRDefault="00CB4618" w:rsidP="00EC5810">
      <w:pPr>
        <w:jc w:val="center"/>
      </w:pPr>
      <w:r>
        <w:rPr>
          <w:noProof/>
        </w:rPr>
        <w:drawing>
          <wp:inline distT="0" distB="0" distL="0" distR="0" wp14:anchorId="107B6A45" wp14:editId="4A72A307">
            <wp:extent cx="5565775" cy="795337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EMA Area Field Coordinators Large as of January 2017.PNG"/>
                    <pic:cNvPicPr/>
                  </pic:nvPicPr>
                  <pic:blipFill>
                    <a:blip r:embed="rId38">
                      <a:extLst>
                        <a:ext uri="{28A0092B-C50C-407E-A947-70E740481C1C}">
                          <a14:useLocalDpi xmlns:a14="http://schemas.microsoft.com/office/drawing/2010/main" val="0"/>
                        </a:ext>
                      </a:extLst>
                    </a:blip>
                    <a:stretch>
                      <a:fillRect/>
                    </a:stretch>
                  </pic:blipFill>
                  <pic:spPr>
                    <a:xfrm>
                      <a:off x="0" y="0"/>
                      <a:ext cx="5575277" cy="7966953"/>
                    </a:xfrm>
                    <a:prstGeom prst="rect">
                      <a:avLst/>
                    </a:prstGeom>
                  </pic:spPr>
                </pic:pic>
              </a:graphicData>
            </a:graphic>
          </wp:inline>
        </w:drawing>
      </w:r>
    </w:p>
    <w:bookmarkStart w:id="65" w:name="_Toc370994232"/>
    <w:bookmarkStart w:id="66" w:name="_Toc403225415"/>
    <w:bookmarkStart w:id="67" w:name="_Toc405715930"/>
    <w:bookmarkStart w:id="68" w:name="_Toc69116035"/>
    <w:p w14:paraId="40FF3D7D" w14:textId="13C484CB" w:rsidR="00EC5810" w:rsidRDefault="008F4D1C" w:rsidP="0032466E">
      <w:pPr>
        <w:pStyle w:val="Heading1"/>
        <w:spacing w:before="0" w:after="240"/>
        <w:rPr>
          <w:b w:val="0"/>
          <w:i/>
        </w:rPr>
      </w:pPr>
      <w:r>
        <w:rPr>
          <w:b w:val="0"/>
          <w:i/>
          <w:noProof/>
        </w:rPr>
        <w:lastRenderedPageBreak/>
        <mc:AlternateContent>
          <mc:Choice Requires="wps">
            <w:drawing>
              <wp:anchor distT="0" distB="0" distL="114300" distR="114300" simplePos="0" relativeHeight="251665408" behindDoc="0" locked="0" layoutInCell="1" allowOverlap="1" wp14:anchorId="059039C0" wp14:editId="1910FF35">
                <wp:simplePos x="0" y="0"/>
                <wp:positionH relativeFrom="margin">
                  <wp:align>center</wp:align>
                </wp:positionH>
                <wp:positionV relativeFrom="paragraph">
                  <wp:posOffset>261620</wp:posOffset>
                </wp:positionV>
                <wp:extent cx="118110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w="9525">
                          <a:noFill/>
                          <a:miter lim="800000"/>
                          <a:headEnd/>
                          <a:tailEnd/>
                        </a:ln>
                      </wps:spPr>
                      <wps:txbx>
                        <w:txbxContent>
                          <w:p w14:paraId="317DA713" w14:textId="77777777" w:rsidR="002544C5" w:rsidRDefault="002544C5" w:rsidP="00EC5810">
                            <w:r>
                              <w:t>(Nursing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039C0" id="_x0000_t202" coordsize="21600,21600" o:spt="202" path="m,l,21600r21600,l21600,xe">
                <v:stroke joinstyle="miter"/>
                <v:path gradientshapeok="t" o:connecttype="rect"/>
              </v:shapetype>
              <v:shape id="Text Box 2" o:spid="_x0000_s1026" type="#_x0000_t202" style="position:absolute;left:0;text-align:left;margin-left:0;margin-top:20.6pt;width:93pt;height:27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" filled="f" stroked="f">
                <v:textbox>
                  <w:txbxContent>
                    <w:p w14:paraId="317DA713" w14:textId="77777777" w:rsidR="002544C5" w:rsidRDefault="002544C5" w:rsidP="00EC5810">
                      <w:r>
                        <w:t>(Nursing Homes)</w:t>
                      </w:r>
                    </w:p>
                  </w:txbxContent>
                </v:textbox>
                <w10:wrap anchorx="margin"/>
              </v:shape>
            </w:pict>
          </mc:Fallback>
        </mc:AlternateContent>
      </w:r>
      <w:r w:rsidR="00EC5810" w:rsidRPr="00591544">
        <w:rPr>
          <w:b w:val="0"/>
          <w:i/>
        </w:rPr>
        <w:t xml:space="preserve">Appendix </w:t>
      </w:r>
      <w:r w:rsidR="00662BF2">
        <w:rPr>
          <w:b w:val="0"/>
          <w:i/>
        </w:rPr>
        <w:t>K</w:t>
      </w:r>
      <w:r w:rsidR="00EC5810" w:rsidRPr="00591544">
        <w:rPr>
          <w:b w:val="0"/>
          <w:i/>
        </w:rPr>
        <w:t>: Georgia Health Care Association Council Map</w:t>
      </w:r>
      <w:bookmarkEnd w:id="65"/>
      <w:bookmarkEnd w:id="66"/>
      <w:bookmarkEnd w:id="67"/>
      <w:r w:rsidR="00EC5810" w:rsidRPr="00591544">
        <w:rPr>
          <w:noProof/>
        </w:rPr>
        <w:drawing>
          <wp:anchor distT="0" distB="0" distL="114300" distR="114300" simplePos="0" relativeHeight="251677696" behindDoc="1" locked="0" layoutInCell="1" allowOverlap="1" wp14:anchorId="1D5E8C23" wp14:editId="4F32E5CB">
            <wp:simplePos x="0" y="0"/>
            <wp:positionH relativeFrom="margin">
              <wp:align>center</wp:align>
            </wp:positionH>
            <wp:positionV relativeFrom="margin">
              <wp:align>center</wp:align>
            </wp:positionV>
            <wp:extent cx="6017260" cy="7541260"/>
            <wp:effectExtent l="0" t="0" r="2540" b="2540"/>
            <wp:wrapThrough wrapText="bothSides">
              <wp:wrapPolygon edited="0">
                <wp:start x="0" y="0"/>
                <wp:lineTo x="0" y="21553"/>
                <wp:lineTo x="21541" y="21553"/>
                <wp:lineTo x="21541"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7260" cy="7541260"/>
                    </a:xfrm>
                    <a:prstGeom prst="rect">
                      <a:avLst/>
                    </a:prstGeom>
                    <a:noFill/>
                  </pic:spPr>
                </pic:pic>
              </a:graphicData>
            </a:graphic>
          </wp:anchor>
        </w:drawing>
      </w:r>
      <w:bookmarkEnd w:id="68"/>
    </w:p>
    <w:p w14:paraId="7527171D" w14:textId="77777777" w:rsidR="0032466E" w:rsidRPr="0032466E" w:rsidRDefault="0032466E" w:rsidP="0032466E"/>
    <w:p w14:paraId="1D7ABEA8" w14:textId="5053403A" w:rsidR="0032466E" w:rsidRDefault="0032466E" w:rsidP="00EC5810">
      <w:pPr>
        <w:pStyle w:val="Heading1"/>
        <w:spacing w:before="0" w:after="240"/>
        <w:rPr>
          <w:b w:val="0"/>
          <w:i/>
        </w:rPr>
      </w:pPr>
      <w:bookmarkStart w:id="69" w:name="_Toc370994233"/>
      <w:bookmarkStart w:id="70" w:name="_Toc403225416"/>
      <w:bookmarkStart w:id="71" w:name="_Toc405715931"/>
      <w:bookmarkStart w:id="72" w:name="_Toc69116036"/>
      <w:bookmarkStart w:id="73" w:name="_Toc370994234"/>
      <w:bookmarkStart w:id="74" w:name="_Toc403225417"/>
      <w:bookmarkStart w:id="75" w:name="_Toc405715932"/>
      <w:r w:rsidRPr="00591544">
        <w:rPr>
          <w:b w:val="0"/>
          <w:i/>
          <w:noProof/>
        </w:rPr>
        <w:lastRenderedPageBreak/>
        <w:drawing>
          <wp:anchor distT="0" distB="0" distL="114300" distR="114300" simplePos="0" relativeHeight="251676672" behindDoc="1" locked="0" layoutInCell="1" allowOverlap="1" wp14:anchorId="09043546" wp14:editId="059FC2FB">
            <wp:simplePos x="0" y="0"/>
            <wp:positionH relativeFrom="margin">
              <wp:posOffset>366395</wp:posOffset>
            </wp:positionH>
            <wp:positionV relativeFrom="paragraph">
              <wp:posOffset>403225</wp:posOffset>
            </wp:positionV>
            <wp:extent cx="5401310" cy="7017385"/>
            <wp:effectExtent l="0" t="0" r="8890" b="0"/>
            <wp:wrapTight wrapText="bothSides">
              <wp:wrapPolygon edited="0">
                <wp:start x="0" y="0"/>
                <wp:lineTo x="0" y="21520"/>
                <wp:lineTo x="21559" y="21520"/>
                <wp:lineTo x="215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15086" cy="7814930"/>
                    </a:xfrm>
                    <a:prstGeom prst="rect">
                      <a:avLst/>
                    </a:prstGeom>
                    <a:noFill/>
                  </pic:spPr>
                </pic:pic>
              </a:graphicData>
            </a:graphic>
            <wp14:sizeRelH relativeFrom="margin">
              <wp14:pctWidth>0</wp14:pctWidth>
            </wp14:sizeRelH>
            <wp14:sizeRelV relativeFrom="margin">
              <wp14:pctHeight>0</wp14:pctHeight>
            </wp14:sizeRelV>
          </wp:anchor>
        </w:drawing>
      </w:r>
      <w:r w:rsidRPr="00591544">
        <w:rPr>
          <w:b w:val="0"/>
          <w:i/>
        </w:rPr>
        <w:t xml:space="preserve">Appendix </w:t>
      </w:r>
      <w:r>
        <w:rPr>
          <w:b w:val="0"/>
          <w:i/>
        </w:rPr>
        <w:t>L</w:t>
      </w:r>
      <w:r w:rsidRPr="00591544">
        <w:rPr>
          <w:b w:val="0"/>
          <w:i/>
        </w:rPr>
        <w:t xml:space="preserve">: GAPHC </w:t>
      </w:r>
      <w:bookmarkEnd w:id="69"/>
      <w:bookmarkEnd w:id="70"/>
      <w:r w:rsidRPr="00591544">
        <w:rPr>
          <w:b w:val="0"/>
          <w:i/>
        </w:rPr>
        <w:t>Community Health Centers Map</w:t>
      </w:r>
      <w:bookmarkEnd w:id="71"/>
      <w:bookmarkEnd w:id="72"/>
    </w:p>
    <w:p w14:paraId="564A91A9" w14:textId="77777777" w:rsidR="0032466E" w:rsidRDefault="0032466E" w:rsidP="00EC5810">
      <w:pPr>
        <w:pStyle w:val="Heading1"/>
        <w:spacing w:before="0" w:after="240"/>
        <w:rPr>
          <w:b w:val="0"/>
          <w:i/>
        </w:rPr>
      </w:pPr>
      <w:r>
        <w:rPr>
          <w:b w:val="0"/>
          <w:i/>
        </w:rPr>
        <w:br/>
      </w:r>
      <w:r>
        <w:rPr>
          <w:b w:val="0"/>
          <w:i/>
        </w:rPr>
        <w:br/>
      </w:r>
    </w:p>
    <w:p w14:paraId="1FBC5BA7" w14:textId="77777777" w:rsidR="0032466E" w:rsidRDefault="0032466E" w:rsidP="00EC5810">
      <w:pPr>
        <w:pStyle w:val="Heading1"/>
        <w:spacing w:before="0" w:after="240"/>
        <w:rPr>
          <w:b w:val="0"/>
          <w:i/>
        </w:rPr>
      </w:pPr>
    </w:p>
    <w:p w14:paraId="715877E5" w14:textId="77777777" w:rsidR="0032466E" w:rsidRDefault="0032466E" w:rsidP="00EC5810">
      <w:pPr>
        <w:pStyle w:val="Heading1"/>
        <w:spacing w:before="0" w:after="240"/>
        <w:rPr>
          <w:b w:val="0"/>
          <w:i/>
        </w:rPr>
      </w:pPr>
    </w:p>
    <w:p w14:paraId="15C5D158" w14:textId="77777777" w:rsidR="0032466E" w:rsidRDefault="0032466E" w:rsidP="00EC5810">
      <w:pPr>
        <w:pStyle w:val="Heading1"/>
        <w:spacing w:before="0" w:after="240"/>
        <w:rPr>
          <w:b w:val="0"/>
          <w:i/>
        </w:rPr>
      </w:pPr>
    </w:p>
    <w:p w14:paraId="6005FDDE" w14:textId="77777777" w:rsidR="0032466E" w:rsidRDefault="0032466E" w:rsidP="00EC5810">
      <w:pPr>
        <w:pStyle w:val="Heading1"/>
        <w:spacing w:before="0" w:after="240"/>
        <w:rPr>
          <w:b w:val="0"/>
          <w:i/>
        </w:rPr>
      </w:pPr>
    </w:p>
    <w:p w14:paraId="670D755D" w14:textId="77777777" w:rsidR="0032466E" w:rsidRDefault="0032466E" w:rsidP="00EC5810">
      <w:pPr>
        <w:pStyle w:val="Heading1"/>
        <w:spacing w:before="0" w:after="240"/>
        <w:rPr>
          <w:b w:val="0"/>
          <w:i/>
        </w:rPr>
      </w:pPr>
    </w:p>
    <w:p w14:paraId="15DD9D4D" w14:textId="77777777" w:rsidR="0032466E" w:rsidRDefault="0032466E" w:rsidP="00EC5810">
      <w:pPr>
        <w:pStyle w:val="Heading1"/>
        <w:spacing w:before="0" w:after="240"/>
        <w:rPr>
          <w:b w:val="0"/>
          <w:i/>
        </w:rPr>
      </w:pPr>
    </w:p>
    <w:p w14:paraId="7AF12CC2" w14:textId="2A47158E" w:rsidR="0032466E" w:rsidRDefault="0032466E" w:rsidP="00EC5810">
      <w:pPr>
        <w:pStyle w:val="Heading1"/>
        <w:spacing w:before="0" w:after="240"/>
        <w:rPr>
          <w:b w:val="0"/>
          <w:i/>
        </w:rPr>
      </w:pPr>
    </w:p>
    <w:p w14:paraId="0412B4CB" w14:textId="5CAE78CE" w:rsidR="0032466E" w:rsidRDefault="0032466E" w:rsidP="0032466E"/>
    <w:p w14:paraId="2C5D655B" w14:textId="43E46EF1" w:rsidR="0032466E" w:rsidRDefault="0032466E" w:rsidP="0032466E"/>
    <w:p w14:paraId="2D80F8C8" w14:textId="41E39D60" w:rsidR="0032466E" w:rsidRDefault="0032466E" w:rsidP="0032466E"/>
    <w:p w14:paraId="5419396D" w14:textId="26142EEC" w:rsidR="0032466E" w:rsidRDefault="0032466E" w:rsidP="0032466E"/>
    <w:p w14:paraId="6F58E195" w14:textId="210156C6" w:rsidR="0032466E" w:rsidRDefault="0032466E" w:rsidP="0032466E"/>
    <w:p w14:paraId="4B6AA174" w14:textId="690C7994" w:rsidR="0032466E" w:rsidRDefault="0032466E" w:rsidP="0032466E"/>
    <w:p w14:paraId="1EA116AF" w14:textId="28294931" w:rsidR="0032466E" w:rsidRDefault="0032466E" w:rsidP="0032466E"/>
    <w:p w14:paraId="52E9AAA7" w14:textId="34E7CC5D" w:rsidR="0032466E" w:rsidRDefault="0032466E" w:rsidP="0032466E"/>
    <w:p w14:paraId="3B97CB8D" w14:textId="72ACB129" w:rsidR="0032466E" w:rsidRDefault="0032466E" w:rsidP="0032466E"/>
    <w:p w14:paraId="661561E9" w14:textId="7239BC2E" w:rsidR="0032466E" w:rsidRDefault="0032466E" w:rsidP="0032466E"/>
    <w:p w14:paraId="2BF51C9C" w14:textId="0B431960" w:rsidR="0032466E" w:rsidRDefault="0032466E" w:rsidP="0032466E"/>
    <w:p w14:paraId="2831267B" w14:textId="25CF072E" w:rsidR="0032466E" w:rsidRDefault="0032466E" w:rsidP="0032466E"/>
    <w:p w14:paraId="125345A8" w14:textId="52FA88CF" w:rsidR="0032466E" w:rsidRDefault="0032466E" w:rsidP="0032466E"/>
    <w:p w14:paraId="705F569F" w14:textId="2ACE58B7" w:rsidR="0032466E" w:rsidRDefault="0032466E" w:rsidP="0032466E"/>
    <w:p w14:paraId="492E2465" w14:textId="25361D0C" w:rsidR="0032466E" w:rsidRDefault="0032466E" w:rsidP="0032466E"/>
    <w:p w14:paraId="2805181F" w14:textId="7E5F8124" w:rsidR="0032466E" w:rsidRDefault="0032466E" w:rsidP="0032466E"/>
    <w:p w14:paraId="30EA3EAF" w14:textId="1FD8272B" w:rsidR="0032466E" w:rsidRDefault="0032466E" w:rsidP="0032466E"/>
    <w:p w14:paraId="426351F8" w14:textId="3BC0294F" w:rsidR="0032466E" w:rsidRDefault="0032466E" w:rsidP="0032466E"/>
    <w:p w14:paraId="65C71970" w14:textId="77777777" w:rsidR="0032466E" w:rsidRPr="00C00BBE" w:rsidRDefault="0032466E" w:rsidP="0032466E">
      <w:pPr>
        <w:pStyle w:val="Heading1"/>
        <w:spacing w:before="0" w:after="240"/>
        <w:rPr>
          <w:b w:val="0"/>
          <w:i/>
        </w:rPr>
      </w:pPr>
      <w:bookmarkStart w:id="76" w:name="_Toc69116037"/>
      <w:r w:rsidRPr="00C00BBE">
        <w:rPr>
          <w:b w:val="0"/>
          <w:i/>
        </w:rPr>
        <w:lastRenderedPageBreak/>
        <w:t xml:space="preserve">Appendix </w:t>
      </w:r>
      <w:r>
        <w:rPr>
          <w:b w:val="0"/>
          <w:i/>
        </w:rPr>
        <w:t>M</w:t>
      </w:r>
      <w:r w:rsidRPr="00C00BBE">
        <w:rPr>
          <w:b w:val="0"/>
          <w:i/>
        </w:rPr>
        <w:t>: GDBHDD Regional Map</w:t>
      </w:r>
      <w:bookmarkEnd w:id="76"/>
    </w:p>
    <w:bookmarkEnd w:id="73"/>
    <w:bookmarkEnd w:id="74"/>
    <w:bookmarkEnd w:id="75"/>
    <w:p w14:paraId="22DAFAE1" w14:textId="77777777" w:rsidR="00EC5810" w:rsidRPr="00C00BBE" w:rsidRDefault="00EC5810" w:rsidP="00EC5810">
      <w:pPr>
        <w:jc w:val="center"/>
      </w:pPr>
      <w:r w:rsidRPr="00C00BBE">
        <w:rPr>
          <w:rFonts w:ascii="Calibri" w:eastAsia="Times New Roman" w:hAnsi="Calibri" w:cs="Times New Roman"/>
          <w:i/>
          <w:noProof/>
          <w:sz w:val="32"/>
          <w:szCs w:val="26"/>
          <w:bdr w:val="single" w:sz="4" w:space="0" w:color="auto"/>
        </w:rPr>
        <w:drawing>
          <wp:inline distT="0" distB="0" distL="0" distR="0" wp14:anchorId="6EA6823C" wp14:editId="79A9248E">
            <wp:extent cx="5716078" cy="7403860"/>
            <wp:effectExtent l="38100" t="38100" r="37465" b="450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HDD Regional Map July2010"/>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20942" cy="7410161"/>
                    </a:xfrm>
                    <a:prstGeom prst="rect">
                      <a:avLst/>
                    </a:prstGeom>
                    <a:noFill/>
                    <a:ln w="38100">
                      <a:solidFill>
                        <a:sysClr val="windowText" lastClr="000000"/>
                      </a:solidFill>
                    </a:ln>
                  </pic:spPr>
                </pic:pic>
              </a:graphicData>
            </a:graphic>
          </wp:inline>
        </w:drawing>
      </w:r>
    </w:p>
    <w:p w14:paraId="45D74A2D" w14:textId="5FB21BBF" w:rsidR="00EC5810" w:rsidRPr="00C00BBE" w:rsidRDefault="00EC5810" w:rsidP="00EC5810">
      <w:pPr>
        <w:pStyle w:val="Heading1"/>
        <w:spacing w:before="0" w:after="240"/>
        <w:rPr>
          <w:b w:val="0"/>
          <w:i/>
        </w:rPr>
      </w:pPr>
      <w:bookmarkStart w:id="77" w:name="_Toc370994235"/>
      <w:bookmarkStart w:id="78" w:name="_Toc403225418"/>
      <w:bookmarkStart w:id="79" w:name="_Toc405715933"/>
      <w:bookmarkStart w:id="80" w:name="_Toc69116038"/>
      <w:r w:rsidRPr="00C00BBE">
        <w:rPr>
          <w:b w:val="0"/>
          <w:i/>
        </w:rPr>
        <w:lastRenderedPageBreak/>
        <w:t xml:space="preserve">Appendix </w:t>
      </w:r>
      <w:r w:rsidR="0032466E">
        <w:rPr>
          <w:b w:val="0"/>
          <w:i/>
        </w:rPr>
        <w:t>N</w:t>
      </w:r>
      <w:r w:rsidRPr="00C00BBE">
        <w:rPr>
          <w:b w:val="0"/>
          <w:i/>
        </w:rPr>
        <w:t>: Georgia ARES Districts</w:t>
      </w:r>
      <w:bookmarkEnd w:id="77"/>
      <w:bookmarkEnd w:id="78"/>
      <w:bookmarkEnd w:id="79"/>
      <w:bookmarkEnd w:id="80"/>
    </w:p>
    <w:p w14:paraId="6F458247" w14:textId="77777777" w:rsidR="00EC5810" w:rsidRPr="00C00BBE" w:rsidRDefault="00EC5810" w:rsidP="00EC5810">
      <w:pPr>
        <w:jc w:val="center"/>
      </w:pPr>
      <w:r w:rsidRPr="00C00BBE">
        <w:rPr>
          <w:rFonts w:ascii="Calibri" w:eastAsia="Times New Roman" w:hAnsi="Calibri" w:cs="Times New Roman"/>
          <w:i/>
          <w:noProof/>
          <w:sz w:val="32"/>
          <w:szCs w:val="26"/>
          <w:bdr w:val="single" w:sz="4" w:space="0" w:color="auto"/>
        </w:rPr>
        <w:drawing>
          <wp:inline distT="0" distB="0" distL="0" distR="0" wp14:anchorId="7FC52894" wp14:editId="0EB86C4D">
            <wp:extent cx="5808518" cy="7738162"/>
            <wp:effectExtent l="38100" t="38100" r="40005" b="34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HDD Regional Map July20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82575" cy="7703600"/>
                    </a:xfrm>
                    <a:prstGeom prst="rect">
                      <a:avLst/>
                    </a:prstGeom>
                    <a:noFill/>
                    <a:ln w="38100">
                      <a:solidFill>
                        <a:sysClr val="windowText" lastClr="000000"/>
                      </a:solidFill>
                    </a:ln>
                  </pic:spPr>
                </pic:pic>
              </a:graphicData>
            </a:graphic>
          </wp:inline>
        </w:drawing>
      </w:r>
    </w:p>
    <w:p w14:paraId="58A3C724" w14:textId="6724C7C4" w:rsidR="00EC5810" w:rsidRPr="00C00BBE" w:rsidRDefault="00EC5810" w:rsidP="00EC5810">
      <w:pPr>
        <w:pStyle w:val="Heading1"/>
        <w:spacing w:before="0" w:after="240"/>
        <w:rPr>
          <w:b w:val="0"/>
          <w:i/>
        </w:rPr>
      </w:pPr>
      <w:bookmarkStart w:id="81" w:name="_Toc370994236"/>
      <w:bookmarkStart w:id="82" w:name="_Toc403225419"/>
      <w:bookmarkStart w:id="83" w:name="_Toc405715934"/>
      <w:bookmarkStart w:id="84" w:name="_Toc69116039"/>
      <w:r w:rsidRPr="00C00BBE">
        <w:rPr>
          <w:b w:val="0"/>
          <w:i/>
        </w:rPr>
        <w:lastRenderedPageBreak/>
        <w:t xml:space="preserve">Appendix </w:t>
      </w:r>
      <w:r w:rsidR="0032466E">
        <w:rPr>
          <w:b w:val="0"/>
          <w:i/>
        </w:rPr>
        <w:t>O</w:t>
      </w:r>
      <w:r w:rsidRPr="00C00BBE">
        <w:rPr>
          <w:b w:val="0"/>
          <w:i/>
        </w:rPr>
        <w:t>: Government Emergency Telecommuni</w:t>
      </w:r>
      <w:r w:rsidR="00FF272C" w:rsidRPr="00C00BBE">
        <w:rPr>
          <w:b w:val="0"/>
          <w:i/>
        </w:rPr>
        <w:t xml:space="preserve">cations Service (GETS)    </w:t>
      </w:r>
      <w:r w:rsidRPr="00C00BBE">
        <w:rPr>
          <w:b w:val="0"/>
          <w:i/>
        </w:rPr>
        <w:t>Fact Sheet</w:t>
      </w:r>
      <w:bookmarkEnd w:id="81"/>
      <w:bookmarkEnd w:id="82"/>
      <w:bookmarkEnd w:id="83"/>
      <w:bookmarkEnd w:id="84"/>
    </w:p>
    <w:p w14:paraId="1E1B98E8" w14:textId="77777777" w:rsidR="000A19DB" w:rsidRPr="00C00BBE" w:rsidRDefault="000A19DB" w:rsidP="000A19DB">
      <w:pPr>
        <w:jc w:val="center"/>
      </w:pPr>
      <w:r w:rsidRPr="00C00BBE">
        <w:rPr>
          <w:noProof/>
        </w:rPr>
        <w:drawing>
          <wp:inline distT="0" distB="0" distL="0" distR="0" wp14:anchorId="660A7349" wp14:editId="18762889">
            <wp:extent cx="5943600" cy="76676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41C96.tmp"/>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7667625"/>
                    </a:xfrm>
                    <a:prstGeom prst="rect">
                      <a:avLst/>
                    </a:prstGeom>
                    <a:ln>
                      <a:solidFill>
                        <a:schemeClr val="tx1"/>
                      </a:solidFill>
                    </a:ln>
                  </pic:spPr>
                </pic:pic>
              </a:graphicData>
            </a:graphic>
          </wp:inline>
        </w:drawing>
      </w:r>
    </w:p>
    <w:p w14:paraId="23C5B42E" w14:textId="77777777" w:rsidR="000A19DB" w:rsidRPr="00C00BBE" w:rsidRDefault="000A19DB" w:rsidP="000A19DB">
      <w:pPr>
        <w:jc w:val="center"/>
      </w:pPr>
      <w:r w:rsidRPr="00C00BBE">
        <w:rPr>
          <w:noProof/>
          <w:sz w:val="16"/>
        </w:rPr>
        <w:lastRenderedPageBreak/>
        <w:drawing>
          <wp:inline distT="0" distB="0" distL="0" distR="0" wp14:anchorId="22372A26" wp14:editId="36E3E419">
            <wp:extent cx="5943600" cy="82962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4BA20.tmp"/>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8296275"/>
                    </a:xfrm>
                    <a:prstGeom prst="rect">
                      <a:avLst/>
                    </a:prstGeom>
                    <a:ln>
                      <a:solidFill>
                        <a:schemeClr val="tx1"/>
                      </a:solidFill>
                    </a:ln>
                  </pic:spPr>
                </pic:pic>
              </a:graphicData>
            </a:graphic>
          </wp:inline>
        </w:drawing>
      </w:r>
    </w:p>
    <w:p w14:paraId="729E0F84" w14:textId="5CA02965" w:rsidR="00EC5810" w:rsidRPr="00C00BBE" w:rsidRDefault="00EC5810" w:rsidP="00EC5810">
      <w:pPr>
        <w:pStyle w:val="Heading1"/>
        <w:spacing w:before="0" w:after="240"/>
        <w:rPr>
          <w:b w:val="0"/>
          <w:i/>
        </w:rPr>
      </w:pPr>
      <w:bookmarkStart w:id="85" w:name="_Toc370994237"/>
      <w:bookmarkStart w:id="86" w:name="_Toc403225420"/>
      <w:bookmarkStart w:id="87" w:name="_Toc405715935"/>
      <w:bookmarkStart w:id="88" w:name="_Toc69116040"/>
      <w:r w:rsidRPr="00C00BBE">
        <w:rPr>
          <w:b w:val="0"/>
          <w:i/>
        </w:rPr>
        <w:lastRenderedPageBreak/>
        <w:t xml:space="preserve">Appendix </w:t>
      </w:r>
      <w:r w:rsidR="0032466E">
        <w:rPr>
          <w:b w:val="0"/>
          <w:i/>
        </w:rPr>
        <w:t>P</w:t>
      </w:r>
      <w:r w:rsidRPr="00C00BBE">
        <w:rPr>
          <w:b w:val="0"/>
          <w:i/>
        </w:rPr>
        <w:t>: Wireless Priority Service (WPS) Fact Sheet</w:t>
      </w:r>
      <w:bookmarkEnd w:id="85"/>
      <w:bookmarkEnd w:id="86"/>
      <w:bookmarkEnd w:id="87"/>
      <w:bookmarkEnd w:id="88"/>
    </w:p>
    <w:p w14:paraId="34C62DBF" w14:textId="77777777" w:rsidR="000A19DB" w:rsidRPr="00C00BBE" w:rsidRDefault="000A19DB" w:rsidP="000A19DB">
      <w:pPr>
        <w:jc w:val="center"/>
      </w:pPr>
      <w:r w:rsidRPr="00C00BBE">
        <w:rPr>
          <w:noProof/>
        </w:rPr>
        <w:drawing>
          <wp:inline distT="0" distB="0" distL="0" distR="0" wp14:anchorId="1C270386" wp14:editId="2E65CC8C">
            <wp:extent cx="5970905" cy="790575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4F708.tmp"/>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r="499"/>
                    <a:stretch/>
                  </pic:blipFill>
                  <pic:spPr bwMode="auto">
                    <a:xfrm>
                      <a:off x="0" y="0"/>
                      <a:ext cx="5971067" cy="79059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D5B65B" w14:textId="77777777" w:rsidR="000A19DB" w:rsidRPr="00C00BBE" w:rsidRDefault="000A19DB" w:rsidP="000A19DB">
      <w:pPr>
        <w:jc w:val="center"/>
      </w:pPr>
      <w:r w:rsidRPr="00C00BBE">
        <w:rPr>
          <w:noProof/>
        </w:rPr>
        <w:lastRenderedPageBreak/>
        <w:drawing>
          <wp:inline distT="0" distB="0" distL="0" distR="0" wp14:anchorId="7C52475C" wp14:editId="1C16F2B1">
            <wp:extent cx="5943600" cy="83629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4BF1.tmp"/>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8362950"/>
                    </a:xfrm>
                    <a:prstGeom prst="rect">
                      <a:avLst/>
                    </a:prstGeom>
                    <a:ln>
                      <a:solidFill>
                        <a:schemeClr val="tx1"/>
                      </a:solidFill>
                    </a:ln>
                  </pic:spPr>
                </pic:pic>
              </a:graphicData>
            </a:graphic>
          </wp:inline>
        </w:drawing>
      </w:r>
    </w:p>
    <w:p w14:paraId="6EC17CD9" w14:textId="2DB86D8D" w:rsidR="00EC5810" w:rsidRPr="00C00BBE" w:rsidRDefault="00EC5810" w:rsidP="00EC5810">
      <w:pPr>
        <w:pStyle w:val="Heading1"/>
        <w:spacing w:before="0"/>
        <w:rPr>
          <w:b w:val="0"/>
          <w:i/>
        </w:rPr>
      </w:pPr>
      <w:bookmarkStart w:id="89" w:name="_Toc370994238"/>
      <w:bookmarkStart w:id="90" w:name="_Toc403225421"/>
      <w:bookmarkStart w:id="91" w:name="_Toc405715936"/>
      <w:bookmarkStart w:id="92" w:name="_Toc69116041"/>
      <w:bookmarkStart w:id="93" w:name="_Toc403225422"/>
      <w:r w:rsidRPr="00C00BBE">
        <w:rPr>
          <w:b w:val="0"/>
          <w:i/>
        </w:rPr>
        <w:lastRenderedPageBreak/>
        <w:t xml:space="preserve">Appendix </w:t>
      </w:r>
      <w:r w:rsidR="0032466E">
        <w:rPr>
          <w:b w:val="0"/>
          <w:i/>
        </w:rPr>
        <w:t>Q</w:t>
      </w:r>
      <w:r w:rsidRPr="00C00BBE">
        <w:rPr>
          <w:b w:val="0"/>
          <w:i/>
        </w:rPr>
        <w:t xml:space="preserve">: Role of </w:t>
      </w:r>
      <w:bookmarkEnd w:id="89"/>
      <w:bookmarkEnd w:id="90"/>
      <w:bookmarkEnd w:id="91"/>
      <w:r w:rsidR="002768E7">
        <w:rPr>
          <w:b w:val="0"/>
          <w:i/>
        </w:rPr>
        <w:t>Specialty Coordinating Hospital</w:t>
      </w:r>
      <w:bookmarkEnd w:id="92"/>
    </w:p>
    <w:p w14:paraId="0EF30287" w14:textId="0436636D" w:rsidR="009B3271" w:rsidRPr="00391DD1" w:rsidRDefault="009B3271" w:rsidP="00CE3931">
      <w:pPr>
        <w:pStyle w:val="NoSpacing"/>
        <w:spacing w:before="120"/>
        <w:jc w:val="both"/>
        <w:rPr>
          <w:sz w:val="20"/>
        </w:rPr>
      </w:pPr>
      <w:r w:rsidRPr="00391DD1">
        <w:rPr>
          <w:noProof/>
          <w:sz w:val="20"/>
          <w:szCs w:val="20"/>
        </w:rPr>
        <w:drawing>
          <wp:anchor distT="0" distB="0" distL="114300" distR="114300" simplePos="0" relativeHeight="251684864" behindDoc="0" locked="0" layoutInCell="1" allowOverlap="1" wp14:anchorId="6AEBC8C4" wp14:editId="5BDE5ED3">
            <wp:simplePos x="0" y="0"/>
            <wp:positionH relativeFrom="margin">
              <wp:posOffset>4969510</wp:posOffset>
            </wp:positionH>
            <wp:positionV relativeFrom="margin">
              <wp:posOffset>332105</wp:posOffset>
            </wp:positionV>
            <wp:extent cx="1432560" cy="1160145"/>
            <wp:effectExtent l="0" t="0" r="0" b="1905"/>
            <wp:wrapSquare wrapText="bothSides"/>
            <wp:docPr id="6" name="Picture 6" descr="http://www.choa.org/image/~/media/CHOA/Images/About-Childrens/Hope-and-Will/Hope-and-Will-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oa.org/image/~/media/CHOA/Images/About-Childrens/Hope-and-Will/Hope-and-Will-2012.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8000" b="11000"/>
                    <a:stretch/>
                  </pic:blipFill>
                  <pic:spPr bwMode="auto">
                    <a:xfrm>
                      <a:off x="0" y="0"/>
                      <a:ext cx="143256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D1">
        <w:rPr>
          <w:sz w:val="20"/>
          <w:szCs w:val="20"/>
        </w:rPr>
        <w:t>Children’s</w:t>
      </w:r>
      <w:r w:rsidRPr="00391DD1">
        <w:rPr>
          <w:sz w:val="20"/>
        </w:rPr>
        <w:t xml:space="preserve"> Healthcare of Atlanta (CHOA) has contracted with the Georgia Hospital Association (GHA) to act as the Specialty Coordinating Hospital (SCH) for pediatrics with the state of Georgia. In the event of a disaster, CHOA will assist facilities and regions with pediatric patient needs. </w:t>
      </w:r>
      <w:r w:rsidRPr="00391DD1">
        <w:rPr>
          <w:b/>
          <w:sz w:val="20"/>
        </w:rPr>
        <w:t>CHOA Transfer Center can facilitate the acceptance of pediatric patients.</w:t>
      </w:r>
    </w:p>
    <w:p w14:paraId="1BB4AFDD" w14:textId="3590FD27" w:rsidR="009B3271" w:rsidRPr="00391DD1" w:rsidRDefault="009B3271" w:rsidP="00CE3931">
      <w:pPr>
        <w:pStyle w:val="NoSpacing"/>
        <w:spacing w:before="240"/>
        <w:jc w:val="both"/>
        <w:rPr>
          <w:sz w:val="20"/>
        </w:rPr>
      </w:pPr>
      <w:r w:rsidRPr="00391DD1">
        <w:rPr>
          <w:noProof/>
          <w:sz w:val="20"/>
          <w:szCs w:val="20"/>
        </w:rPr>
        <mc:AlternateContent>
          <mc:Choice Requires="wps">
            <w:drawing>
              <wp:anchor distT="0" distB="0" distL="114300" distR="114300" simplePos="0" relativeHeight="251683840" behindDoc="0" locked="0" layoutInCell="1" allowOverlap="1" wp14:anchorId="5A839099" wp14:editId="64750C46">
                <wp:simplePos x="0" y="0"/>
                <wp:positionH relativeFrom="margin">
                  <wp:align>center</wp:align>
                </wp:positionH>
                <wp:positionV relativeFrom="paragraph">
                  <wp:posOffset>1217930</wp:posOffset>
                </wp:positionV>
                <wp:extent cx="4603115" cy="852805"/>
                <wp:effectExtent l="19050" t="19050" r="26035" b="2349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852985"/>
                        </a:xfrm>
                        <a:prstGeom prst="rect">
                          <a:avLst/>
                        </a:prstGeom>
                        <a:solidFill>
                          <a:srgbClr val="FFFF5B"/>
                        </a:solidFill>
                        <a:ln w="38100">
                          <a:solidFill>
                            <a:srgbClr val="000000"/>
                          </a:solidFill>
                          <a:miter lim="800000"/>
                          <a:headEnd/>
                          <a:tailEnd/>
                        </a:ln>
                      </wps:spPr>
                      <wps:txbx>
                        <w:txbxContent>
                          <w:p w14:paraId="2C4AB118" w14:textId="77777777" w:rsidR="002544C5" w:rsidRPr="009B3271" w:rsidRDefault="002544C5" w:rsidP="009B3271">
                            <w:pPr>
                              <w:spacing w:after="0" w:line="240" w:lineRule="auto"/>
                              <w:jc w:val="center"/>
                              <w:rPr>
                                <w:rFonts w:eastAsia="Times New Roman" w:cs="Times New Roman"/>
                                <w:sz w:val="24"/>
                                <w:szCs w:val="28"/>
                              </w:rPr>
                            </w:pPr>
                            <w:r w:rsidRPr="009B3271">
                              <w:rPr>
                                <w:rFonts w:eastAsia="Times New Roman" w:cs="Times New Roman"/>
                                <w:sz w:val="24"/>
                                <w:szCs w:val="28"/>
                              </w:rPr>
                              <w:t xml:space="preserve">For assistance with pediatric patient placement, please call the </w:t>
                            </w:r>
                          </w:p>
                          <w:p w14:paraId="4878A0FD" w14:textId="77777777" w:rsidR="002544C5" w:rsidRPr="009B3271" w:rsidRDefault="002544C5" w:rsidP="009B3271">
                            <w:pPr>
                              <w:spacing w:after="0" w:line="240" w:lineRule="auto"/>
                              <w:jc w:val="center"/>
                              <w:rPr>
                                <w:rFonts w:eastAsia="Times New Roman" w:cs="Times New Roman"/>
                                <w:sz w:val="24"/>
                                <w:szCs w:val="28"/>
                                <w:u w:val="single"/>
                              </w:rPr>
                            </w:pPr>
                            <w:r w:rsidRPr="009B3271">
                              <w:rPr>
                                <w:rFonts w:eastAsia="Times New Roman" w:cs="Times New Roman"/>
                                <w:b/>
                                <w:sz w:val="24"/>
                                <w:szCs w:val="28"/>
                                <w:u w:val="single"/>
                              </w:rPr>
                              <w:t>Children’s Healthcare of Atlanta Transfer Center</w:t>
                            </w:r>
                            <w:r w:rsidRPr="009B3271">
                              <w:rPr>
                                <w:rFonts w:eastAsia="Times New Roman" w:cs="Times New Roman"/>
                                <w:sz w:val="24"/>
                                <w:szCs w:val="28"/>
                                <w:u w:val="single"/>
                              </w:rPr>
                              <w:t xml:space="preserve"> </w:t>
                            </w:r>
                          </w:p>
                          <w:p w14:paraId="56C4D763" w14:textId="77777777" w:rsidR="002544C5" w:rsidRPr="009B3271" w:rsidRDefault="002544C5" w:rsidP="009B3271">
                            <w:pPr>
                              <w:spacing w:before="120" w:after="0" w:line="240" w:lineRule="auto"/>
                              <w:jc w:val="center"/>
                            </w:pPr>
                            <w:r w:rsidRPr="009B3271">
                              <w:rPr>
                                <w:rFonts w:eastAsia="Times New Roman" w:cs="Times New Roman"/>
                                <w:b/>
                                <w:sz w:val="36"/>
                                <w:szCs w:val="40"/>
                              </w:rPr>
                              <w:t xml:space="preserve">404-785-7778  </w:t>
                            </w:r>
                            <w:r w:rsidRPr="009B3271">
                              <w:rPr>
                                <w:rFonts w:eastAsia="Times New Roman" w:cs="Times New Roman"/>
                                <w:b/>
                                <w:sz w:val="28"/>
                                <w:szCs w:val="40"/>
                              </w:rPr>
                              <w:t xml:space="preserve">or  </w:t>
                            </w:r>
                            <w:r w:rsidRPr="009B3271">
                              <w:rPr>
                                <w:rFonts w:eastAsia="Times New Roman" w:cs="Times New Roman"/>
                                <w:b/>
                                <w:sz w:val="36"/>
                                <w:szCs w:val="40"/>
                              </w:rPr>
                              <w:t>1-888-785-7778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39099" id="_x0000_s1027" type="#_x0000_t202" style="position:absolute;left:0;text-align:left;margin-left:0;margin-top:95.9pt;width:362.45pt;height:67.1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" fillcolor="#ffff5b" strokeweight="3pt">
                <v:textbox>
                  <w:txbxContent>
                    <w:p w14:paraId="2C4AB118" w14:textId="77777777" w:rsidR="002544C5" w:rsidRPr="009B3271" w:rsidRDefault="002544C5" w:rsidP="009B3271">
                      <w:pPr>
                        <w:spacing w:after="0" w:line="240" w:lineRule="auto"/>
                        <w:jc w:val="center"/>
                        <w:rPr>
                          <w:rFonts w:eastAsia="Times New Roman" w:cs="Times New Roman"/>
                          <w:sz w:val="24"/>
                          <w:szCs w:val="28"/>
                        </w:rPr>
                      </w:pPr>
                      <w:r w:rsidRPr="009B3271">
                        <w:rPr>
                          <w:rFonts w:eastAsia="Times New Roman" w:cs="Times New Roman"/>
                          <w:sz w:val="24"/>
                          <w:szCs w:val="28"/>
                        </w:rPr>
                        <w:t xml:space="preserve">For assistance with pediatric patient placement, please call the </w:t>
                      </w:r>
                    </w:p>
                    <w:p w14:paraId="4878A0FD" w14:textId="77777777" w:rsidR="002544C5" w:rsidRPr="009B3271" w:rsidRDefault="002544C5" w:rsidP="009B3271">
                      <w:pPr>
                        <w:spacing w:after="0" w:line="240" w:lineRule="auto"/>
                        <w:jc w:val="center"/>
                        <w:rPr>
                          <w:rFonts w:eastAsia="Times New Roman" w:cs="Times New Roman"/>
                          <w:sz w:val="24"/>
                          <w:szCs w:val="28"/>
                          <w:u w:val="single"/>
                        </w:rPr>
                      </w:pPr>
                      <w:r w:rsidRPr="009B3271">
                        <w:rPr>
                          <w:rFonts w:eastAsia="Times New Roman" w:cs="Times New Roman"/>
                          <w:b/>
                          <w:sz w:val="24"/>
                          <w:szCs w:val="28"/>
                          <w:u w:val="single"/>
                        </w:rPr>
                        <w:t>Children’s Healthcare of Atlanta Transfer Center</w:t>
                      </w:r>
                      <w:r w:rsidRPr="009B3271">
                        <w:rPr>
                          <w:rFonts w:eastAsia="Times New Roman" w:cs="Times New Roman"/>
                          <w:sz w:val="24"/>
                          <w:szCs w:val="28"/>
                          <w:u w:val="single"/>
                        </w:rPr>
                        <w:t xml:space="preserve"> </w:t>
                      </w:r>
                    </w:p>
                    <w:p w14:paraId="56C4D763" w14:textId="77777777" w:rsidR="002544C5" w:rsidRPr="009B3271" w:rsidRDefault="002544C5" w:rsidP="009B3271">
                      <w:pPr>
                        <w:spacing w:before="120" w:after="0" w:line="240" w:lineRule="auto"/>
                        <w:jc w:val="center"/>
                      </w:pPr>
                      <w:r w:rsidRPr="009B3271">
                        <w:rPr>
                          <w:rFonts w:eastAsia="Times New Roman" w:cs="Times New Roman"/>
                          <w:b/>
                          <w:sz w:val="36"/>
                          <w:szCs w:val="40"/>
                        </w:rPr>
                        <w:t xml:space="preserve">404-785-7778  </w:t>
                      </w:r>
                      <w:r w:rsidRPr="009B3271">
                        <w:rPr>
                          <w:rFonts w:eastAsia="Times New Roman" w:cs="Times New Roman"/>
                          <w:b/>
                          <w:sz w:val="28"/>
                          <w:szCs w:val="40"/>
                        </w:rPr>
                        <w:t xml:space="preserve">or  </w:t>
                      </w:r>
                      <w:r w:rsidRPr="009B3271">
                        <w:rPr>
                          <w:rFonts w:eastAsia="Times New Roman" w:cs="Times New Roman"/>
                          <w:b/>
                          <w:sz w:val="36"/>
                          <w:szCs w:val="40"/>
                        </w:rPr>
                        <w:t>1-888-785-7778</w:t>
                      </w:r>
                    </w:p>
                  </w:txbxContent>
                </v:textbox>
                <w10:wrap type="topAndBottom" anchorx="margin"/>
              </v:shape>
            </w:pict>
          </mc:Fallback>
        </mc:AlternateContent>
      </w:r>
      <w:r w:rsidRPr="00391DD1">
        <w:rPr>
          <w:sz w:val="20"/>
        </w:rPr>
        <w:t>If the scope of the event exceeds the resources of CHOA, we will work with those facilities within Georgia that have pediatric inpatient capabilities for patient placement.  CHOA’s is also a signatory to the Southeastern Regional Pediatric Disaster Network and is in contact with numerous pediatric hospitals across the Southeast (Tennessee, North Carolina, South Carolina, Florida, Kentucky, Alabama, and Mississippi). This organization has a memorandum of understanding to support each other in the event of a disaster involving pediatrics.</w:t>
      </w:r>
    </w:p>
    <w:p w14:paraId="7DCB7B50" w14:textId="3658A8F7" w:rsidR="009B3271" w:rsidRDefault="009B3271" w:rsidP="009B3271">
      <w:pPr>
        <w:pStyle w:val="NoSpacing"/>
      </w:pPr>
    </w:p>
    <w:p w14:paraId="02469797" w14:textId="3AA59378" w:rsidR="009B3271" w:rsidRPr="00391DD1" w:rsidRDefault="009B3271" w:rsidP="009B3271">
      <w:pPr>
        <w:pStyle w:val="NoSpacing"/>
        <w:spacing w:after="120"/>
        <w:jc w:val="center"/>
        <w:rPr>
          <w:b/>
          <w:u w:val="single"/>
        </w:rPr>
      </w:pPr>
      <w:r w:rsidRPr="00391DD1">
        <w:rPr>
          <w:b/>
          <w:u w:val="single"/>
        </w:rPr>
        <w:t xml:space="preserve">Additional responsibilities of the </w:t>
      </w:r>
      <w:r>
        <w:rPr>
          <w:b/>
          <w:u w:val="single"/>
        </w:rPr>
        <w:t>Specialty Coordinating Hospital (SCH)</w:t>
      </w:r>
    </w:p>
    <w:p w14:paraId="69322224" w14:textId="2750628D" w:rsidR="009B3271" w:rsidRPr="00B3710B" w:rsidRDefault="009B3271" w:rsidP="009B3271">
      <w:pPr>
        <w:pStyle w:val="NoSpacing"/>
        <w:spacing w:after="120"/>
        <w:rPr>
          <w:b/>
          <w:sz w:val="20"/>
        </w:rPr>
      </w:pPr>
      <w:r w:rsidRPr="00B3710B">
        <w:rPr>
          <w:b/>
          <w:sz w:val="20"/>
        </w:rPr>
        <w:t xml:space="preserve">Children’s Healthcare of Atlanta will: </w:t>
      </w:r>
    </w:p>
    <w:p w14:paraId="4354B851" w14:textId="54079BEF" w:rsidR="009B3271" w:rsidRPr="00391DD1" w:rsidRDefault="009B3271" w:rsidP="00B047C7">
      <w:pPr>
        <w:pStyle w:val="NoSpacing"/>
        <w:numPr>
          <w:ilvl w:val="0"/>
          <w:numId w:val="13"/>
        </w:numPr>
        <w:spacing w:after="40"/>
        <w:rPr>
          <w:sz w:val="20"/>
        </w:rPr>
      </w:pPr>
      <w:r w:rsidRPr="00391DD1">
        <w:rPr>
          <w:sz w:val="20"/>
        </w:rPr>
        <w:t xml:space="preserve">Provide </w:t>
      </w:r>
      <w:r w:rsidRPr="00391DD1">
        <w:rPr>
          <w:b/>
          <w:color w:val="44546A" w:themeColor="text2"/>
          <w:sz w:val="20"/>
        </w:rPr>
        <w:t>technical assistance</w:t>
      </w:r>
      <w:r w:rsidRPr="00391DD1">
        <w:rPr>
          <w:color w:val="44546A" w:themeColor="text2"/>
          <w:sz w:val="20"/>
        </w:rPr>
        <w:t xml:space="preserve"> </w:t>
      </w:r>
      <w:r w:rsidRPr="00391DD1">
        <w:rPr>
          <w:sz w:val="20"/>
        </w:rPr>
        <w:t xml:space="preserve">for hospitals in the development of plans and exercises as well as during real world emergencies upon request. </w:t>
      </w:r>
    </w:p>
    <w:p w14:paraId="242FC1DC" w14:textId="48CD7B9C" w:rsidR="009B3271" w:rsidRPr="00391DD1" w:rsidRDefault="009B3271" w:rsidP="00B047C7">
      <w:pPr>
        <w:pStyle w:val="NoSpacing"/>
        <w:numPr>
          <w:ilvl w:val="0"/>
          <w:numId w:val="13"/>
        </w:numPr>
        <w:spacing w:after="40"/>
        <w:rPr>
          <w:sz w:val="20"/>
        </w:rPr>
      </w:pPr>
      <w:r w:rsidRPr="00391DD1">
        <w:rPr>
          <w:sz w:val="20"/>
        </w:rPr>
        <w:t xml:space="preserve">Assistance may include providing additional staffing, sharing expertise and distribution of specialty care supplies and equipment through </w:t>
      </w:r>
      <w:r w:rsidRPr="00391DD1">
        <w:rPr>
          <w:b/>
          <w:color w:val="44546A" w:themeColor="text2"/>
          <w:sz w:val="20"/>
        </w:rPr>
        <w:t>mutual aid</w:t>
      </w:r>
      <w:r w:rsidRPr="00391DD1">
        <w:rPr>
          <w:color w:val="44546A" w:themeColor="text2"/>
          <w:sz w:val="20"/>
        </w:rPr>
        <w:t xml:space="preserve"> </w:t>
      </w:r>
      <w:r w:rsidRPr="00391DD1">
        <w:rPr>
          <w:sz w:val="20"/>
        </w:rPr>
        <w:t xml:space="preserve">during a disaster or evacuation.  </w:t>
      </w:r>
    </w:p>
    <w:p w14:paraId="572CE4DF" w14:textId="77777777" w:rsidR="009B3271" w:rsidRPr="00391DD1" w:rsidRDefault="009B3271" w:rsidP="00B047C7">
      <w:pPr>
        <w:pStyle w:val="ListParagraph"/>
        <w:numPr>
          <w:ilvl w:val="0"/>
          <w:numId w:val="13"/>
        </w:numPr>
        <w:spacing w:after="120" w:line="240" w:lineRule="auto"/>
        <w:contextualSpacing w:val="0"/>
        <w:rPr>
          <w:sz w:val="20"/>
        </w:rPr>
      </w:pPr>
      <w:r w:rsidRPr="00391DD1">
        <w:rPr>
          <w:sz w:val="20"/>
        </w:rPr>
        <w:t>Participate in</w:t>
      </w:r>
      <w:r w:rsidRPr="00391DD1">
        <w:rPr>
          <w:b/>
          <w:sz w:val="20"/>
        </w:rPr>
        <w:t xml:space="preserve"> </w:t>
      </w:r>
      <w:r w:rsidRPr="00391DD1">
        <w:rPr>
          <w:b/>
          <w:color w:val="44546A" w:themeColor="text2"/>
          <w:sz w:val="20"/>
        </w:rPr>
        <w:t xml:space="preserve">regional drills </w:t>
      </w:r>
      <w:r w:rsidRPr="00391DD1">
        <w:rPr>
          <w:sz w:val="20"/>
        </w:rPr>
        <w:t>to offer pediatric expertise and to encourage</w:t>
      </w:r>
      <w:r>
        <w:rPr>
          <w:sz w:val="20"/>
        </w:rPr>
        <w:t xml:space="preserve"> </w:t>
      </w:r>
      <w:r w:rsidRPr="00391DD1">
        <w:rPr>
          <w:sz w:val="20"/>
        </w:rPr>
        <w:t xml:space="preserve">pediatric patients to be included in drill casualties to better prepare for world events </w:t>
      </w:r>
    </w:p>
    <w:p w14:paraId="70551194" w14:textId="77777777" w:rsidR="009B3271" w:rsidRPr="00391DD1" w:rsidRDefault="009B3271" w:rsidP="009B3271">
      <w:pPr>
        <w:ind w:left="360"/>
        <w:rPr>
          <w:i/>
          <w:sz w:val="20"/>
        </w:rPr>
      </w:pPr>
      <w:r w:rsidRPr="00391DD1">
        <w:rPr>
          <w:i/>
          <w:sz w:val="20"/>
        </w:rPr>
        <w:t>If you need more information on Children’s role as the SCH for pediatrics, please contact Karen Hill at 404-785-6503.</w:t>
      </w:r>
    </w:p>
    <w:p w14:paraId="0A90616A" w14:textId="77777777" w:rsidR="009B3271" w:rsidRPr="001301F2" w:rsidRDefault="009B3271" w:rsidP="009B3271">
      <w:pPr>
        <w:pStyle w:val="NoSpacing"/>
        <w:spacing w:after="120"/>
        <w:jc w:val="center"/>
        <w:rPr>
          <w:b/>
          <w:sz w:val="24"/>
          <w:szCs w:val="24"/>
        </w:rPr>
      </w:pPr>
      <w:r w:rsidRPr="00391DD1">
        <w:rPr>
          <w:b/>
          <w:u w:val="single"/>
        </w:rPr>
        <w:t xml:space="preserve">Children’s Healthcare of Atlanta </w:t>
      </w:r>
      <w:r>
        <w:rPr>
          <w:b/>
          <w:u w:val="single"/>
        </w:rPr>
        <w:t>Overview</w:t>
      </w:r>
    </w:p>
    <w:p w14:paraId="5FF5E2B8" w14:textId="77777777" w:rsidR="009B3271" w:rsidRPr="00B3710B" w:rsidRDefault="009B3271" w:rsidP="00B047C7">
      <w:pPr>
        <w:pStyle w:val="NoSpacing"/>
        <w:numPr>
          <w:ilvl w:val="0"/>
          <w:numId w:val="13"/>
        </w:numPr>
        <w:spacing w:after="60"/>
        <w:rPr>
          <w:b/>
          <w:sz w:val="20"/>
        </w:rPr>
      </w:pPr>
      <w:r>
        <w:rPr>
          <w:sz w:val="20"/>
        </w:rPr>
        <w:t xml:space="preserve">CHOA is comprised of three (3) </w:t>
      </w:r>
      <w:r w:rsidRPr="00391DD1">
        <w:rPr>
          <w:sz w:val="20"/>
        </w:rPr>
        <w:t>separate hospitals</w:t>
      </w:r>
      <w:r>
        <w:rPr>
          <w:sz w:val="20"/>
        </w:rPr>
        <w:t xml:space="preserve">: </w:t>
      </w:r>
      <w:r w:rsidRPr="00B3710B">
        <w:rPr>
          <w:sz w:val="20"/>
        </w:rPr>
        <w:t>Eg</w:t>
      </w:r>
      <w:r>
        <w:rPr>
          <w:sz w:val="20"/>
        </w:rPr>
        <w:t>le</w:t>
      </w:r>
      <w:r w:rsidRPr="00B3710B">
        <w:rPr>
          <w:sz w:val="20"/>
        </w:rPr>
        <w:t>ston, Scottish Rite and Hughes Spalding.</w:t>
      </w:r>
    </w:p>
    <w:p w14:paraId="7707840F" w14:textId="77777777" w:rsidR="009B3271" w:rsidRPr="00391DD1" w:rsidRDefault="009B3271" w:rsidP="00B047C7">
      <w:pPr>
        <w:pStyle w:val="NoSpacing"/>
        <w:numPr>
          <w:ilvl w:val="1"/>
          <w:numId w:val="13"/>
        </w:numPr>
        <w:spacing w:after="60"/>
        <w:rPr>
          <w:sz w:val="20"/>
        </w:rPr>
      </w:pPr>
      <w:r w:rsidRPr="00B3710B">
        <w:rPr>
          <w:b/>
          <w:sz w:val="20"/>
        </w:rPr>
        <w:t>Eg</w:t>
      </w:r>
      <w:r>
        <w:rPr>
          <w:b/>
          <w:sz w:val="20"/>
        </w:rPr>
        <w:t>le</w:t>
      </w:r>
      <w:r w:rsidRPr="00B3710B">
        <w:rPr>
          <w:b/>
          <w:sz w:val="20"/>
        </w:rPr>
        <w:t>ston</w:t>
      </w:r>
      <w:r>
        <w:rPr>
          <w:sz w:val="20"/>
        </w:rPr>
        <w:t xml:space="preserve"> is the </w:t>
      </w:r>
      <w:r w:rsidRPr="00391DD1">
        <w:rPr>
          <w:sz w:val="20"/>
        </w:rPr>
        <w:t>only designated Level 1 Pediatric Trauma Center in the state</w:t>
      </w:r>
      <w:r>
        <w:rPr>
          <w:sz w:val="20"/>
        </w:rPr>
        <w:t>.</w:t>
      </w:r>
    </w:p>
    <w:p w14:paraId="76621DC5" w14:textId="77777777" w:rsidR="009B3271" w:rsidRPr="00391DD1" w:rsidRDefault="009B3271" w:rsidP="00B047C7">
      <w:pPr>
        <w:pStyle w:val="NoSpacing"/>
        <w:numPr>
          <w:ilvl w:val="1"/>
          <w:numId w:val="13"/>
        </w:numPr>
        <w:spacing w:after="60"/>
        <w:rPr>
          <w:sz w:val="20"/>
        </w:rPr>
      </w:pPr>
      <w:r w:rsidRPr="00B3710B">
        <w:rPr>
          <w:b/>
          <w:sz w:val="20"/>
        </w:rPr>
        <w:t>Scottish Rite</w:t>
      </w:r>
      <w:r>
        <w:rPr>
          <w:sz w:val="20"/>
        </w:rPr>
        <w:t xml:space="preserve"> is the </w:t>
      </w:r>
      <w:r w:rsidRPr="00391DD1">
        <w:rPr>
          <w:sz w:val="20"/>
        </w:rPr>
        <w:t>only designated Level 2 Pediatric Trauma Center in the state</w:t>
      </w:r>
      <w:r>
        <w:rPr>
          <w:sz w:val="20"/>
        </w:rPr>
        <w:t>.</w:t>
      </w:r>
    </w:p>
    <w:p w14:paraId="2D1D052E" w14:textId="77777777" w:rsidR="009B3271" w:rsidRPr="00B3710B" w:rsidRDefault="009B3271" w:rsidP="00B047C7">
      <w:pPr>
        <w:pStyle w:val="NoSpacing"/>
        <w:numPr>
          <w:ilvl w:val="1"/>
          <w:numId w:val="13"/>
        </w:numPr>
        <w:spacing w:after="60"/>
        <w:rPr>
          <w:sz w:val="20"/>
        </w:rPr>
      </w:pPr>
      <w:r w:rsidRPr="00B3710B">
        <w:rPr>
          <w:b/>
          <w:sz w:val="20"/>
        </w:rPr>
        <w:t>Hughes Spaulding</w:t>
      </w:r>
      <w:r>
        <w:rPr>
          <w:sz w:val="20"/>
        </w:rPr>
        <w:t xml:space="preserve"> has </w:t>
      </w:r>
      <w:r w:rsidRPr="00391DD1">
        <w:rPr>
          <w:sz w:val="20"/>
        </w:rPr>
        <w:t>Pediatric Emergency Depart</w:t>
      </w:r>
      <w:r>
        <w:rPr>
          <w:sz w:val="20"/>
        </w:rPr>
        <w:t xml:space="preserve">ment and pediatric general care </w:t>
      </w:r>
      <w:r w:rsidRPr="00B3710B">
        <w:rPr>
          <w:sz w:val="20"/>
        </w:rPr>
        <w:t>capabilities</w:t>
      </w:r>
      <w:r>
        <w:rPr>
          <w:sz w:val="20"/>
        </w:rPr>
        <w:t>.</w:t>
      </w:r>
    </w:p>
    <w:p w14:paraId="4D5C7DDE" w14:textId="2409FF17" w:rsidR="009B3271" w:rsidRPr="00391DD1" w:rsidRDefault="009B3271" w:rsidP="00B047C7">
      <w:pPr>
        <w:pStyle w:val="NoSpacing"/>
        <w:numPr>
          <w:ilvl w:val="0"/>
          <w:numId w:val="13"/>
        </w:numPr>
        <w:spacing w:after="60"/>
        <w:rPr>
          <w:sz w:val="20"/>
        </w:rPr>
      </w:pPr>
      <w:r w:rsidRPr="00B3710B">
        <w:rPr>
          <w:noProof/>
          <w:sz w:val="20"/>
        </w:rPr>
        <mc:AlternateContent>
          <mc:Choice Requires="wps">
            <w:drawing>
              <wp:anchor distT="91440" distB="91440" distL="91440" distR="91440" simplePos="0" relativeHeight="251681792" behindDoc="0" locked="0" layoutInCell="0" allowOverlap="1" wp14:anchorId="7C276ECA" wp14:editId="2F2E86D4">
                <wp:simplePos x="0" y="0"/>
                <wp:positionH relativeFrom="margin">
                  <wp:posOffset>4281805</wp:posOffset>
                </wp:positionH>
                <wp:positionV relativeFrom="margin">
                  <wp:posOffset>6293485</wp:posOffset>
                </wp:positionV>
                <wp:extent cx="2038350" cy="2007870"/>
                <wp:effectExtent l="38100" t="38100" r="95250" b="8763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38350" cy="2007870"/>
                        </a:xfrm>
                        <a:prstGeom prst="rect">
                          <a:avLst/>
                        </a:prstGeom>
                        <a:solidFill>
                          <a:schemeClr val="accent5">
                            <a:lumMod val="50000"/>
                          </a:schemeClr>
                        </a:solidFill>
                        <a:effectLst>
                          <a:outerShdw blurRad="50800" dist="38100" dir="2700000" algn="tl" rotWithShape="0">
                            <a:prstClr val="black">
                              <a:alpha val="40000"/>
                            </a:prstClr>
                          </a:outerShdw>
                        </a:effectLst>
                      </wps:spPr>
                      <wps:txbx>
                        <w:txbxContent>
                          <w:p w14:paraId="5887C3C2" w14:textId="77777777" w:rsidR="002544C5" w:rsidRPr="00B3710B" w:rsidRDefault="002544C5" w:rsidP="009B3271">
                            <w:pPr>
                              <w:spacing w:after="0" w:line="240" w:lineRule="auto"/>
                              <w:jc w:val="center"/>
                              <w:rPr>
                                <w:rFonts w:eastAsia="Times New Roman" w:cs="Times New Roman"/>
                                <w:b/>
                                <w:color w:val="FFFFFF" w:themeColor="background1"/>
                                <w:sz w:val="24"/>
                                <w:szCs w:val="28"/>
                                <w:u w:val="single"/>
                              </w:rPr>
                            </w:pPr>
                            <w:r w:rsidRPr="00B3710B">
                              <w:rPr>
                                <w:rFonts w:eastAsia="Times New Roman" w:cs="Times New Roman"/>
                                <w:b/>
                                <w:color w:val="FFFFFF" w:themeColor="background1"/>
                                <w:sz w:val="24"/>
                                <w:szCs w:val="28"/>
                                <w:u w:val="single"/>
                              </w:rPr>
                              <w:t xml:space="preserve">Additional CHOA </w:t>
                            </w:r>
                            <w:r>
                              <w:rPr>
                                <w:rFonts w:eastAsia="Times New Roman" w:cs="Times New Roman"/>
                                <w:b/>
                                <w:color w:val="FFFFFF" w:themeColor="background1"/>
                                <w:sz w:val="24"/>
                                <w:szCs w:val="28"/>
                                <w:u w:val="single"/>
                              </w:rPr>
                              <w:t>Contacts</w:t>
                            </w:r>
                          </w:p>
                          <w:p w14:paraId="6B6DDEA9" w14:textId="77777777" w:rsidR="002544C5" w:rsidRPr="00391DD1" w:rsidRDefault="002544C5" w:rsidP="009B3271">
                            <w:pPr>
                              <w:spacing w:after="0" w:line="240" w:lineRule="auto"/>
                              <w:rPr>
                                <w:rFonts w:eastAsia="Times New Roman" w:cs="Times New Roman"/>
                                <w:b/>
                                <w:color w:val="FFFFFF" w:themeColor="background1"/>
                                <w:szCs w:val="24"/>
                              </w:rPr>
                            </w:pPr>
                          </w:p>
                          <w:p w14:paraId="7103FCE4" w14:textId="77777777" w:rsidR="002544C5" w:rsidRPr="00391DD1" w:rsidRDefault="002544C5" w:rsidP="00B047C7">
                            <w:pPr>
                              <w:pStyle w:val="ListParagraph"/>
                              <w:numPr>
                                <w:ilvl w:val="0"/>
                                <w:numId w:val="14"/>
                              </w:numPr>
                              <w:spacing w:after="80" w:line="240" w:lineRule="auto"/>
                              <w:contextualSpacing w:val="0"/>
                              <w:rPr>
                                <w:rFonts w:eastAsia="Times New Roman" w:cs="Times New Roman"/>
                                <w:b/>
                                <w:color w:val="FFFFFF" w:themeColor="background1"/>
                                <w:szCs w:val="24"/>
                              </w:rPr>
                            </w:pPr>
                            <w:r w:rsidRPr="00391DD1">
                              <w:rPr>
                                <w:rFonts w:eastAsia="Times New Roman" w:cs="Times New Roman"/>
                                <w:b/>
                                <w:color w:val="FFFFFF" w:themeColor="background1"/>
                                <w:szCs w:val="24"/>
                              </w:rPr>
                              <w:t>Trauma intake line for EMS:</w:t>
                            </w:r>
                          </w:p>
                          <w:p w14:paraId="4109AEA4"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404-785-5082 or</w:t>
                            </w:r>
                          </w:p>
                          <w:p w14:paraId="2B7D8E24"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State HEAR or</w:t>
                            </w:r>
                          </w:p>
                          <w:p w14:paraId="0AC2B646"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MED Channel 2 or 3</w:t>
                            </w:r>
                          </w:p>
                          <w:p w14:paraId="6AD761EF" w14:textId="77777777" w:rsidR="002544C5" w:rsidRPr="009D2569" w:rsidRDefault="002544C5" w:rsidP="009B3271">
                            <w:pPr>
                              <w:spacing w:after="0" w:line="240" w:lineRule="auto"/>
                              <w:rPr>
                                <w:rFonts w:eastAsia="Times New Roman" w:cs="Times New Roman"/>
                                <w:color w:val="FFFFFF" w:themeColor="background1"/>
                                <w:szCs w:val="24"/>
                              </w:rPr>
                            </w:pPr>
                          </w:p>
                          <w:p w14:paraId="63D50B1A" w14:textId="77777777" w:rsidR="002544C5" w:rsidRPr="00391DD1" w:rsidRDefault="002544C5" w:rsidP="00B047C7">
                            <w:pPr>
                              <w:pStyle w:val="ListParagraph"/>
                              <w:numPr>
                                <w:ilvl w:val="0"/>
                                <w:numId w:val="14"/>
                              </w:numPr>
                              <w:spacing w:after="80" w:line="240" w:lineRule="auto"/>
                              <w:contextualSpacing w:val="0"/>
                              <w:rPr>
                                <w:rFonts w:eastAsia="Times New Roman" w:cs="Times New Roman"/>
                                <w:b/>
                                <w:color w:val="FFFFFF" w:themeColor="background1"/>
                                <w:szCs w:val="24"/>
                              </w:rPr>
                            </w:pPr>
                            <w:r w:rsidRPr="00391DD1">
                              <w:rPr>
                                <w:rFonts w:eastAsia="Times New Roman" w:cs="Times New Roman"/>
                                <w:b/>
                                <w:color w:val="FFFFFF" w:themeColor="background1"/>
                                <w:szCs w:val="24"/>
                              </w:rPr>
                              <w:t>Children’s Transport</w:t>
                            </w:r>
                          </w:p>
                          <w:p w14:paraId="7F17D941"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404-785-6540 or</w:t>
                            </w:r>
                          </w:p>
                          <w:p w14:paraId="50F699A2"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1-800-325-6540</w:t>
                            </w:r>
                          </w:p>
                          <w:p w14:paraId="1F70C1FB" w14:textId="77777777" w:rsidR="002544C5" w:rsidRPr="00CB3B58" w:rsidRDefault="002544C5" w:rsidP="009B3271">
                            <w:pPr>
                              <w:rPr>
                                <w:color w:val="FFFFFF" w:themeColor="background1"/>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C276ECA" id="Rectangle 397" o:spid="_x0000_s1028" style="position:absolute;left:0;text-align:left;margin-left:337.15pt;margin-top:495.55pt;width:160.5pt;height:158.1pt;flip:x;z-index:2516817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" o:allowincell="f" fillcolor="#1f3763 [1608]" stroked="f">
                <v:shadow on="t" color="black" opacity="26214f" origin="-.5,-.5" offset=".74836mm,.74836mm"/>
                <v:textbox inset=",7.2pt,,7.2pt">
                  <w:txbxContent>
                    <w:p w14:paraId="5887C3C2" w14:textId="77777777" w:rsidR="002544C5" w:rsidRPr="00B3710B" w:rsidRDefault="002544C5" w:rsidP="009B3271">
                      <w:pPr>
                        <w:spacing w:after="0" w:line="240" w:lineRule="auto"/>
                        <w:jc w:val="center"/>
                        <w:rPr>
                          <w:rFonts w:eastAsia="Times New Roman" w:cs="Times New Roman"/>
                          <w:b/>
                          <w:color w:val="FFFFFF" w:themeColor="background1"/>
                          <w:sz w:val="24"/>
                          <w:szCs w:val="28"/>
                          <w:u w:val="single"/>
                        </w:rPr>
                      </w:pPr>
                      <w:r w:rsidRPr="00B3710B">
                        <w:rPr>
                          <w:rFonts w:eastAsia="Times New Roman" w:cs="Times New Roman"/>
                          <w:b/>
                          <w:color w:val="FFFFFF" w:themeColor="background1"/>
                          <w:sz w:val="24"/>
                          <w:szCs w:val="28"/>
                          <w:u w:val="single"/>
                        </w:rPr>
                        <w:t xml:space="preserve">Additional CHOA </w:t>
                      </w:r>
                      <w:r>
                        <w:rPr>
                          <w:rFonts w:eastAsia="Times New Roman" w:cs="Times New Roman"/>
                          <w:b/>
                          <w:color w:val="FFFFFF" w:themeColor="background1"/>
                          <w:sz w:val="24"/>
                          <w:szCs w:val="28"/>
                          <w:u w:val="single"/>
                        </w:rPr>
                        <w:t>Contacts</w:t>
                      </w:r>
                    </w:p>
                    <w:p w14:paraId="6B6DDEA9" w14:textId="77777777" w:rsidR="002544C5" w:rsidRPr="00391DD1" w:rsidRDefault="002544C5" w:rsidP="009B3271">
                      <w:pPr>
                        <w:spacing w:after="0" w:line="240" w:lineRule="auto"/>
                        <w:rPr>
                          <w:rFonts w:eastAsia="Times New Roman" w:cs="Times New Roman"/>
                          <w:b/>
                          <w:color w:val="FFFFFF" w:themeColor="background1"/>
                          <w:szCs w:val="24"/>
                        </w:rPr>
                      </w:pPr>
                    </w:p>
                    <w:p w14:paraId="7103FCE4" w14:textId="77777777" w:rsidR="002544C5" w:rsidRPr="00391DD1" w:rsidRDefault="002544C5" w:rsidP="00B047C7">
                      <w:pPr>
                        <w:pStyle w:val="ListParagraph"/>
                        <w:numPr>
                          <w:ilvl w:val="0"/>
                          <w:numId w:val="14"/>
                        </w:numPr>
                        <w:spacing w:after="80" w:line="240" w:lineRule="auto"/>
                        <w:contextualSpacing w:val="0"/>
                        <w:rPr>
                          <w:rFonts w:eastAsia="Times New Roman" w:cs="Times New Roman"/>
                          <w:b/>
                          <w:color w:val="FFFFFF" w:themeColor="background1"/>
                          <w:szCs w:val="24"/>
                        </w:rPr>
                      </w:pPr>
                      <w:r w:rsidRPr="00391DD1">
                        <w:rPr>
                          <w:rFonts w:eastAsia="Times New Roman" w:cs="Times New Roman"/>
                          <w:b/>
                          <w:color w:val="FFFFFF" w:themeColor="background1"/>
                          <w:szCs w:val="24"/>
                        </w:rPr>
                        <w:t>Trauma intake line for EMS:</w:t>
                      </w:r>
                    </w:p>
                    <w:p w14:paraId="4109AEA4"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404-785-5082 or</w:t>
                      </w:r>
                    </w:p>
                    <w:p w14:paraId="2B7D8E24"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State HEAR or</w:t>
                      </w:r>
                    </w:p>
                    <w:p w14:paraId="0AC2B646"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MED Channel 2 or 3</w:t>
                      </w:r>
                    </w:p>
                    <w:p w14:paraId="6AD761EF" w14:textId="77777777" w:rsidR="002544C5" w:rsidRPr="009D2569" w:rsidRDefault="002544C5" w:rsidP="009B3271">
                      <w:pPr>
                        <w:spacing w:after="0" w:line="240" w:lineRule="auto"/>
                        <w:rPr>
                          <w:rFonts w:eastAsia="Times New Roman" w:cs="Times New Roman"/>
                          <w:color w:val="FFFFFF" w:themeColor="background1"/>
                          <w:szCs w:val="24"/>
                        </w:rPr>
                      </w:pPr>
                    </w:p>
                    <w:p w14:paraId="63D50B1A" w14:textId="77777777" w:rsidR="002544C5" w:rsidRPr="00391DD1" w:rsidRDefault="002544C5" w:rsidP="00B047C7">
                      <w:pPr>
                        <w:pStyle w:val="ListParagraph"/>
                        <w:numPr>
                          <w:ilvl w:val="0"/>
                          <w:numId w:val="14"/>
                        </w:numPr>
                        <w:spacing w:after="80" w:line="240" w:lineRule="auto"/>
                        <w:contextualSpacing w:val="0"/>
                        <w:rPr>
                          <w:rFonts w:eastAsia="Times New Roman" w:cs="Times New Roman"/>
                          <w:b/>
                          <w:color w:val="FFFFFF" w:themeColor="background1"/>
                          <w:szCs w:val="24"/>
                        </w:rPr>
                      </w:pPr>
                      <w:r w:rsidRPr="00391DD1">
                        <w:rPr>
                          <w:rFonts w:eastAsia="Times New Roman" w:cs="Times New Roman"/>
                          <w:b/>
                          <w:color w:val="FFFFFF" w:themeColor="background1"/>
                          <w:szCs w:val="24"/>
                        </w:rPr>
                        <w:t>Children’s Transport</w:t>
                      </w:r>
                    </w:p>
                    <w:p w14:paraId="7F17D941"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404-785-6540 or</w:t>
                      </w:r>
                    </w:p>
                    <w:p w14:paraId="50F699A2" w14:textId="77777777" w:rsidR="002544C5" w:rsidRPr="00A00A8C" w:rsidRDefault="002544C5" w:rsidP="00B047C7">
                      <w:pPr>
                        <w:pStyle w:val="ListParagraph"/>
                        <w:numPr>
                          <w:ilvl w:val="1"/>
                          <w:numId w:val="14"/>
                        </w:numPr>
                        <w:spacing w:after="0" w:line="240" w:lineRule="auto"/>
                        <w:rPr>
                          <w:rFonts w:eastAsia="Times New Roman" w:cs="Times New Roman"/>
                          <w:color w:val="FFFFFF" w:themeColor="background1"/>
                          <w:sz w:val="20"/>
                          <w:szCs w:val="24"/>
                        </w:rPr>
                      </w:pPr>
                      <w:r w:rsidRPr="00A00A8C">
                        <w:rPr>
                          <w:rFonts w:eastAsia="Times New Roman" w:cs="Times New Roman"/>
                          <w:color w:val="FFFFFF" w:themeColor="background1"/>
                          <w:sz w:val="20"/>
                          <w:szCs w:val="24"/>
                        </w:rPr>
                        <w:t>1-800-325-6540</w:t>
                      </w:r>
                    </w:p>
                    <w:p w14:paraId="1F70C1FB" w14:textId="77777777" w:rsidR="002544C5" w:rsidRPr="00CB3B58" w:rsidRDefault="002544C5" w:rsidP="009B3271">
                      <w:pPr>
                        <w:rPr>
                          <w:color w:val="FFFFFF" w:themeColor="background1"/>
                          <w:sz w:val="18"/>
                          <w:szCs w:val="18"/>
                        </w:rPr>
                      </w:pPr>
                    </w:p>
                  </w:txbxContent>
                </v:textbox>
                <w10:wrap type="square" anchorx="margin" anchory="margin"/>
              </v:rect>
            </w:pict>
          </mc:Fallback>
        </mc:AlternateContent>
      </w:r>
      <w:r w:rsidRPr="00391DD1">
        <w:rPr>
          <w:sz w:val="20"/>
        </w:rPr>
        <w:t>Between the 3 campuses, CHOA has over 500 licensed pediatric beds</w:t>
      </w:r>
      <w:r>
        <w:rPr>
          <w:sz w:val="20"/>
        </w:rPr>
        <w:t>!</w:t>
      </w:r>
    </w:p>
    <w:p w14:paraId="7055846A" w14:textId="331E14A0" w:rsidR="009B3271" w:rsidRDefault="009B3271" w:rsidP="00B047C7">
      <w:pPr>
        <w:pStyle w:val="NoSpacing"/>
        <w:numPr>
          <w:ilvl w:val="0"/>
          <w:numId w:val="13"/>
        </w:numPr>
        <w:spacing w:after="60"/>
        <w:rPr>
          <w:sz w:val="20"/>
        </w:rPr>
      </w:pPr>
      <w:r w:rsidRPr="00391DD1">
        <w:rPr>
          <w:sz w:val="20"/>
        </w:rPr>
        <w:t xml:space="preserve">Currently this includes 58 pediatric intensive care beds combined in 2 PICU’s, Neonatal Intensive Care Units (NICU) a Cardiac Intensive Care Unit (CICU) and Technology Dependent Unit (TDICU). </w:t>
      </w:r>
      <w:r w:rsidRPr="00B3710B">
        <w:rPr>
          <w:sz w:val="20"/>
        </w:rPr>
        <w:t>Eg</w:t>
      </w:r>
      <w:r>
        <w:rPr>
          <w:sz w:val="20"/>
        </w:rPr>
        <w:t>le</w:t>
      </w:r>
      <w:r w:rsidRPr="00B3710B">
        <w:rPr>
          <w:sz w:val="20"/>
        </w:rPr>
        <w:t xml:space="preserve">ston has ECMO capabilities as well. </w:t>
      </w:r>
    </w:p>
    <w:p w14:paraId="1BC5BD63" w14:textId="77777777" w:rsidR="009B3271" w:rsidRPr="00B3710B" w:rsidRDefault="009B3271" w:rsidP="00B047C7">
      <w:pPr>
        <w:pStyle w:val="NoSpacing"/>
        <w:numPr>
          <w:ilvl w:val="0"/>
          <w:numId w:val="13"/>
        </w:numPr>
        <w:spacing w:after="60"/>
        <w:rPr>
          <w:sz w:val="20"/>
        </w:rPr>
      </w:pPr>
      <w:r>
        <w:rPr>
          <w:noProof/>
        </w:rPr>
        <mc:AlternateContent>
          <mc:Choice Requires="wps">
            <w:drawing>
              <wp:anchor distT="0" distB="0" distL="114300" distR="114300" simplePos="0" relativeHeight="251682816" behindDoc="0" locked="0" layoutInCell="1" allowOverlap="1" wp14:anchorId="1097EBFB" wp14:editId="3B8DFAA7">
                <wp:simplePos x="0" y="0"/>
                <wp:positionH relativeFrom="column">
                  <wp:posOffset>192737</wp:posOffset>
                </wp:positionH>
                <wp:positionV relativeFrom="paragraph">
                  <wp:posOffset>187960</wp:posOffset>
                </wp:positionV>
                <wp:extent cx="4043680" cy="1087120"/>
                <wp:effectExtent l="0" t="0" r="13970" b="17780"/>
                <wp:wrapNone/>
                <wp:docPr id="5" name="Text Box 5"/>
                <wp:cNvGraphicFramePr/>
                <a:graphic xmlns:a="http://schemas.openxmlformats.org/drawingml/2006/main">
                  <a:graphicData uri="http://schemas.microsoft.com/office/word/2010/wordprocessingShape">
                    <wps:wsp>
                      <wps:cNvSpPr txBox="1"/>
                      <wps:spPr>
                        <a:xfrm flipH="1">
                          <a:off x="0" y="0"/>
                          <a:ext cx="4043680" cy="1087120"/>
                        </a:xfrm>
                        <a:prstGeom prst="leftArrow">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1B7EA" w14:textId="77777777" w:rsidR="002544C5" w:rsidRPr="00A00A8C" w:rsidRDefault="002544C5" w:rsidP="009B3271">
                            <w:pPr>
                              <w:rPr>
                                <w:rFonts w:asciiTheme="majorHAnsi" w:hAnsiTheme="majorHAnsi"/>
                                <w:sz w:val="18"/>
                              </w:rPr>
                            </w:pPr>
                            <w:r w:rsidRPr="00A00A8C">
                              <w:rPr>
                                <w:rFonts w:asciiTheme="majorHAnsi" w:hAnsiTheme="majorHAnsi"/>
                                <w:sz w:val="18"/>
                              </w:rPr>
                              <w:t xml:space="preserve">CHOA can assist with the transport of patients. CHOA can provide ground transportation with up to 7 ambulances and 1 helicopter. CHOA can also assist with fixed wing transport. </w:t>
                            </w:r>
                          </w:p>
                          <w:p w14:paraId="2B197150" w14:textId="77777777" w:rsidR="002544C5" w:rsidRDefault="002544C5" w:rsidP="009B3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7EB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Text Box 5" o:spid="_x0000_s1029" type="#_x0000_t66" style="position:absolute;left:0;text-align:left;margin-left:15.2pt;margin-top:14.8pt;width:318.4pt;height:85.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" adj="2904" fillcolor="#e7e6e6 [3214]" strokeweight=".5pt">
                <v:textbox>
                  <w:txbxContent>
                    <w:p w14:paraId="64A1B7EA" w14:textId="77777777" w:rsidR="002544C5" w:rsidRPr="00A00A8C" w:rsidRDefault="002544C5" w:rsidP="009B3271">
                      <w:pPr>
                        <w:rPr>
                          <w:rFonts w:asciiTheme="majorHAnsi" w:hAnsiTheme="majorHAnsi"/>
                          <w:sz w:val="18"/>
                        </w:rPr>
                      </w:pPr>
                      <w:r w:rsidRPr="00A00A8C">
                        <w:rPr>
                          <w:rFonts w:asciiTheme="majorHAnsi" w:hAnsiTheme="majorHAnsi"/>
                          <w:sz w:val="18"/>
                        </w:rPr>
                        <w:t xml:space="preserve">CHOA can assist with the transport of patients. CHOA can provide ground transportation with up to 7 ambulances and 1 helicopter. CHOA can also assist with fixed wing transport. </w:t>
                      </w:r>
                    </w:p>
                    <w:p w14:paraId="2B197150" w14:textId="77777777" w:rsidR="002544C5" w:rsidRDefault="002544C5" w:rsidP="009B3271"/>
                  </w:txbxContent>
                </v:textbox>
              </v:shape>
            </w:pict>
          </mc:Fallback>
        </mc:AlternateContent>
      </w:r>
      <w:r w:rsidRPr="00B3710B">
        <w:rPr>
          <w:sz w:val="20"/>
        </w:rPr>
        <w:t xml:space="preserve">CHOA has all pediatric sub-specialties and will accept pediatric patients in transfer when beds are available. </w:t>
      </w:r>
    </w:p>
    <w:p w14:paraId="0BFF4194" w14:textId="77777777" w:rsidR="009B3271" w:rsidRDefault="009B3271" w:rsidP="009B3271">
      <w:pPr>
        <w:jc w:val="both"/>
      </w:pPr>
    </w:p>
    <w:p w14:paraId="0FDF8F17" w14:textId="30B05B9E" w:rsidR="00EC5810" w:rsidRPr="00C00BBE" w:rsidRDefault="00EC5810" w:rsidP="000A19DB">
      <w:pPr>
        <w:jc w:val="center"/>
      </w:pPr>
    </w:p>
    <w:bookmarkEnd w:id="93"/>
    <w:p w14:paraId="2267466E" w14:textId="4EBD1871" w:rsidR="00880D71" w:rsidRPr="00662BF2" w:rsidRDefault="00880D71" w:rsidP="00880D71">
      <w:pPr>
        <w:rPr>
          <w:rFonts w:ascii="Cambria" w:eastAsiaTheme="majorEastAsia" w:hAnsi="Cambria" w:cstheme="majorBidi"/>
          <w:i/>
          <w:sz w:val="32"/>
          <w:szCs w:val="32"/>
        </w:rPr>
      </w:pPr>
    </w:p>
    <w:sectPr w:rsidR="00880D71" w:rsidRPr="00662BF2" w:rsidSect="006D62E7">
      <w:headerReference w:type="even" r:id="rId55"/>
      <w:headerReference w:type="default" r:id="rId56"/>
      <w:headerReference w:type="first" r:id="rId57"/>
      <w:type w:val="continuous"/>
      <w:pgSz w:w="12240" w:h="15840"/>
      <w:pgMar w:top="864"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F4A25" w14:textId="77777777" w:rsidR="00BF3C6D" w:rsidRDefault="00BF3C6D" w:rsidP="00766E96">
      <w:pPr>
        <w:spacing w:after="0" w:line="240" w:lineRule="auto"/>
      </w:pPr>
      <w:r>
        <w:separator/>
      </w:r>
    </w:p>
  </w:endnote>
  <w:endnote w:type="continuationSeparator" w:id="0">
    <w:p w14:paraId="61EBCC63" w14:textId="77777777" w:rsidR="00BF3C6D" w:rsidRDefault="00BF3C6D" w:rsidP="00766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3C4E" w14:textId="77777777" w:rsidR="002544C5" w:rsidRDefault="00254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2B48A" w14:textId="29A8A785" w:rsidR="002544C5" w:rsidRDefault="00BF3C6D" w:rsidP="00766E96">
    <w:pPr>
      <w:pStyle w:val="Footer"/>
      <w:pBdr>
        <w:top w:val="single" w:sz="4" w:space="0" w:color="auto"/>
      </w:pBdr>
      <w:tabs>
        <w:tab w:val="left" w:pos="2880"/>
        <w:tab w:val="left" w:pos="4680"/>
        <w:tab w:val="left" w:pos="9270"/>
        <w:tab w:val="left" w:pos="9360"/>
      </w:tabs>
    </w:pPr>
    <w:sdt>
      <w:sdtPr>
        <w:id w:val="-2011278363"/>
        <w:docPartObj>
          <w:docPartGallery w:val="Page Numbers (Top of Page)"/>
          <w:docPartUnique/>
        </w:docPartObj>
      </w:sdtPr>
      <w:sdtEndPr/>
      <w:sdtContent>
        <w:r w:rsidR="002544C5" w:rsidRPr="0050473D">
          <w:rPr>
            <w:i/>
            <w:sz w:val="14"/>
            <w:szCs w:val="14"/>
          </w:rPr>
          <w:t>For Official Use Only</w:t>
        </w:r>
        <w:r w:rsidR="002544C5">
          <w:rPr>
            <w:i/>
            <w:sz w:val="14"/>
            <w:szCs w:val="14"/>
          </w:rPr>
          <w:tab/>
        </w:r>
        <w:r w:rsidR="002544C5">
          <w:rPr>
            <w:i/>
            <w:sz w:val="14"/>
            <w:szCs w:val="14"/>
          </w:rPr>
          <w:tab/>
        </w:r>
        <w:r w:rsidR="002544C5">
          <w:rPr>
            <w:sz w:val="14"/>
            <w:szCs w:val="14"/>
          </w:rPr>
          <w:tab/>
          <w:t xml:space="preserve">        Page | </w:t>
        </w:r>
        <w:r w:rsidR="002544C5" w:rsidRPr="00582D6F">
          <w:rPr>
            <w:b/>
            <w:sz w:val="14"/>
            <w:szCs w:val="14"/>
          </w:rPr>
          <w:fldChar w:fldCharType="begin"/>
        </w:r>
        <w:r w:rsidR="002544C5" w:rsidRPr="00582D6F">
          <w:rPr>
            <w:b/>
            <w:sz w:val="14"/>
            <w:szCs w:val="14"/>
          </w:rPr>
          <w:instrText xml:space="preserve"> PAGE   \* MERGEFORMAT </w:instrText>
        </w:r>
        <w:r w:rsidR="002544C5" w:rsidRPr="00582D6F">
          <w:rPr>
            <w:b/>
            <w:sz w:val="14"/>
            <w:szCs w:val="14"/>
          </w:rPr>
          <w:fldChar w:fldCharType="separate"/>
        </w:r>
        <w:r w:rsidR="00641CD4">
          <w:rPr>
            <w:b/>
            <w:noProof/>
            <w:sz w:val="14"/>
            <w:szCs w:val="14"/>
          </w:rPr>
          <w:t>0</w:t>
        </w:r>
        <w:r w:rsidR="002544C5" w:rsidRPr="00582D6F">
          <w:rPr>
            <w:b/>
            <w:noProof/>
            <w:sz w:val="14"/>
            <w:szCs w:val="14"/>
          </w:rPr>
          <w:fldChar w:fldCharType="end"/>
        </w:r>
        <w:r w:rsidR="002544C5" w:rsidRPr="00582D6F">
          <w:rPr>
            <w:b/>
            <w:sz w:val="14"/>
            <w:szCs w:val="14"/>
          </w:rPr>
          <w:t xml:space="preserve">       </w:t>
        </w:r>
        <w:r w:rsidR="002544C5">
          <w:rPr>
            <w:sz w:val="14"/>
            <w:szCs w:val="14"/>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27458"/>
      <w:docPartObj>
        <w:docPartGallery w:val="Page Numbers (Bottom of Page)"/>
        <w:docPartUnique/>
      </w:docPartObj>
    </w:sdtPr>
    <w:sdtEndPr>
      <w:rPr>
        <w:sz w:val="14"/>
      </w:rPr>
    </w:sdtEndPr>
    <w:sdtContent>
      <w:p w14:paraId="4CFE4E12" w14:textId="55BDA0CE" w:rsidR="002544C5" w:rsidRPr="006D62E7" w:rsidRDefault="002544C5">
        <w:pPr>
          <w:pStyle w:val="Footer"/>
          <w:jc w:val="right"/>
          <w:rPr>
            <w:sz w:val="14"/>
          </w:rPr>
        </w:pPr>
        <w:r w:rsidRPr="006D62E7">
          <w:rPr>
            <w:sz w:val="14"/>
          </w:rPr>
          <w:t xml:space="preserve">Page | </w:t>
        </w:r>
        <w:r w:rsidRPr="006D62E7">
          <w:rPr>
            <w:sz w:val="14"/>
          </w:rPr>
          <w:fldChar w:fldCharType="begin"/>
        </w:r>
        <w:r w:rsidRPr="006D62E7">
          <w:rPr>
            <w:sz w:val="14"/>
          </w:rPr>
          <w:instrText xml:space="preserve"> PAGE   \* MERGEFORMAT </w:instrText>
        </w:r>
        <w:r w:rsidRPr="006D62E7">
          <w:rPr>
            <w:sz w:val="14"/>
          </w:rPr>
          <w:fldChar w:fldCharType="separate"/>
        </w:r>
        <w:r w:rsidR="00641CD4">
          <w:rPr>
            <w:noProof/>
            <w:sz w:val="14"/>
          </w:rPr>
          <w:t>18</w:t>
        </w:r>
        <w:r w:rsidRPr="006D62E7">
          <w:rPr>
            <w:sz w:val="14"/>
          </w:rPr>
          <w:fldChar w:fldCharType="end"/>
        </w:r>
        <w:r w:rsidRPr="006D62E7">
          <w:rPr>
            <w:sz w:val="14"/>
          </w:rPr>
          <w:t xml:space="preserve"> </w:t>
        </w:r>
      </w:p>
    </w:sdtContent>
  </w:sdt>
  <w:p w14:paraId="61B3B30D" w14:textId="77777777" w:rsidR="002544C5" w:rsidRDefault="00254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71E56" w14:textId="77777777" w:rsidR="00BF3C6D" w:rsidRDefault="00BF3C6D" w:rsidP="00766E96">
      <w:pPr>
        <w:spacing w:after="0" w:line="240" w:lineRule="auto"/>
      </w:pPr>
      <w:r>
        <w:separator/>
      </w:r>
    </w:p>
  </w:footnote>
  <w:footnote w:type="continuationSeparator" w:id="0">
    <w:p w14:paraId="5ECEF557" w14:textId="77777777" w:rsidR="00BF3C6D" w:rsidRDefault="00BF3C6D" w:rsidP="00766E96">
      <w:pPr>
        <w:spacing w:after="0" w:line="240" w:lineRule="auto"/>
      </w:pPr>
      <w:r>
        <w:continuationSeparator/>
      </w:r>
    </w:p>
  </w:footnote>
  <w:footnote w:id="1">
    <w:p w14:paraId="40FBBF84" w14:textId="77777777" w:rsidR="002544C5" w:rsidRPr="006E1BF7" w:rsidRDefault="002544C5" w:rsidP="00880D71">
      <w:pPr>
        <w:pStyle w:val="FootnoteText"/>
        <w:rPr>
          <w:sz w:val="18"/>
        </w:rPr>
      </w:pPr>
      <w:r w:rsidRPr="006E1BF7">
        <w:rPr>
          <w:rStyle w:val="FootnoteReference"/>
          <w:sz w:val="18"/>
        </w:rPr>
        <w:footnoteRef/>
      </w:r>
      <w:r w:rsidRPr="006E1BF7">
        <w:rPr>
          <w:sz w:val="18"/>
        </w:rPr>
        <w:t xml:space="preserve"> Capability Elements are: Planning, Organization, Equipment, Training, or Exercise.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B19FF" w14:textId="123C87D1" w:rsidR="002544C5" w:rsidRDefault="002544C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004B" w14:textId="15005182" w:rsidR="002544C5" w:rsidRDefault="002544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7FE7" w14:textId="4843AC69" w:rsidR="002544C5" w:rsidRDefault="002544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6311" w14:textId="491DBD9F" w:rsidR="002544C5" w:rsidRDefault="00254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11D1" w14:textId="41F6AE5C" w:rsidR="002544C5" w:rsidRPr="0006651E" w:rsidRDefault="00BF3C6D" w:rsidP="0006651E">
    <w:pPr>
      <w:tabs>
        <w:tab w:val="right" w:pos="9360"/>
      </w:tabs>
      <w:spacing w:after="0" w:line="240" w:lineRule="auto"/>
      <w:rPr>
        <w:rFonts w:ascii="Calibri" w:eastAsia="Times New Roman" w:hAnsi="Calibri" w:cs="Arial"/>
        <w:color w:val="000080"/>
        <w:sz w:val="20"/>
        <w:szCs w:val="20"/>
      </w:rPr>
    </w:pPr>
    <w:sdt>
      <w:sdtPr>
        <w:rPr>
          <w:rFonts w:ascii="Calibri" w:eastAsia="Times New Roman" w:hAnsi="Calibri" w:cs="Arial"/>
          <w:color w:val="000080"/>
          <w:sz w:val="20"/>
          <w:szCs w:val="20"/>
        </w:rPr>
        <w:id w:val="376902991"/>
        <w:docPartObj>
          <w:docPartGallery w:val="Watermarks"/>
          <w:docPartUnique/>
        </w:docPartObj>
      </w:sdtPr>
      <w:sdtEndPr/>
      <w:sdtContent>
        <w:r>
          <w:rPr>
            <w:rFonts w:ascii="Calibri" w:eastAsia="Times New Roman" w:hAnsi="Calibri" w:cs="Arial"/>
            <w:noProof/>
            <w:color w:val="000080"/>
            <w:sz w:val="20"/>
            <w:szCs w:val="20"/>
          </w:rPr>
          <w:pict w14:anchorId="673A1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44C5" w:rsidRPr="0006651E">
      <w:rPr>
        <w:rFonts w:ascii="Calibri" w:eastAsia="Times New Roman" w:hAnsi="Calibri" w:cs="Arial"/>
        <w:color w:val="000080"/>
        <w:sz w:val="20"/>
        <w:szCs w:val="20"/>
      </w:rPr>
      <w:t xml:space="preserve"> </w:t>
    </w:r>
    <w:r w:rsidR="002544C5" w:rsidRPr="007B20E5">
      <w:rPr>
        <w:rFonts w:ascii="Calibri" w:eastAsia="Times New Roman" w:hAnsi="Calibri" w:cs="Arial"/>
        <w:color w:val="000080"/>
        <w:sz w:val="20"/>
        <w:szCs w:val="20"/>
      </w:rPr>
      <w:t>After Action Report/Improvement Plan</w:t>
    </w:r>
    <w:r w:rsidR="002544C5" w:rsidRPr="0006651E">
      <w:rPr>
        <w:rFonts w:ascii="Calibri" w:eastAsia="Times New Roman" w:hAnsi="Calibri" w:cs="Arial"/>
        <w:color w:val="000080"/>
        <w:sz w:val="20"/>
        <w:szCs w:val="20"/>
      </w:rPr>
      <w:t xml:space="preserve"> </w:t>
    </w:r>
    <w:r w:rsidR="002544C5" w:rsidRPr="007B20E5">
      <w:rPr>
        <w:rFonts w:ascii="Calibri" w:eastAsia="Times New Roman" w:hAnsi="Calibri" w:cs="Arial"/>
        <w:color w:val="000080"/>
        <w:sz w:val="20"/>
        <w:szCs w:val="20"/>
      </w:rPr>
      <w:t>(AAR/IP)</w:t>
    </w:r>
    <w:r w:rsidR="002544C5" w:rsidRPr="007B20E5">
      <w:rPr>
        <w:rFonts w:ascii="Calibri" w:eastAsia="Times New Roman" w:hAnsi="Calibri" w:cs="Arial"/>
        <w:color w:val="000080"/>
        <w:sz w:val="20"/>
        <w:szCs w:val="20"/>
      </w:rPr>
      <w:tab/>
    </w:r>
    <w:r w:rsidR="002544C5">
      <w:rPr>
        <w:rFonts w:ascii="Calibri" w:eastAsia="Times New Roman" w:hAnsi="Calibri" w:cs="Arial"/>
        <w:color w:val="000080"/>
        <w:sz w:val="20"/>
        <w:szCs w:val="20"/>
      </w:rPr>
      <w:t xml:space="preserve">Georgia Mountains Healthcare Coalition </w:t>
    </w:r>
    <w:r w:rsidR="002544C5" w:rsidRPr="0006651E">
      <w:rPr>
        <w:rFonts w:ascii="Calibri" w:eastAsia="Times New Roman" w:hAnsi="Calibri" w:cs="Arial"/>
        <w:color w:val="000080"/>
        <w:sz w:val="20"/>
        <w:szCs w:val="20"/>
      </w:rPr>
      <w:t xml:space="preserve">Severe Weather Tabletop Exercise </w:t>
    </w:r>
  </w:p>
  <w:p w14:paraId="0333EACB" w14:textId="666A2A99" w:rsidR="002544C5" w:rsidRPr="00766E96" w:rsidRDefault="002544C5" w:rsidP="005A390D">
    <w:pPr>
      <w:tabs>
        <w:tab w:val="left" w:pos="1440"/>
        <w:tab w:val="left" w:pos="1770"/>
        <w:tab w:val="center" w:pos="4680"/>
        <w:tab w:val="center" w:pos="5040"/>
        <w:tab w:val="right" w:pos="9360"/>
      </w:tabs>
      <w:spacing w:after="0" w:line="180" w:lineRule="exact"/>
      <w:jc w:val="center"/>
      <w:rPr>
        <w:sz w:val="14"/>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602F" w14:textId="776C566D" w:rsidR="002544C5" w:rsidRDefault="002544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F74E" w14:textId="515F900D" w:rsidR="002544C5" w:rsidRDefault="002544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DF4F" w14:textId="5A262939" w:rsidR="002544C5" w:rsidRDefault="002544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7350" w14:textId="3B76A332" w:rsidR="002544C5" w:rsidRDefault="002544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6208" w14:textId="2CC33176" w:rsidR="002544C5" w:rsidRDefault="002544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C645" w14:textId="22A7B630" w:rsidR="002544C5" w:rsidRPr="0006651E" w:rsidRDefault="002544C5" w:rsidP="00216770">
    <w:pPr>
      <w:tabs>
        <w:tab w:val="right" w:pos="9360"/>
      </w:tabs>
      <w:spacing w:after="0" w:line="240" w:lineRule="auto"/>
      <w:rPr>
        <w:rFonts w:ascii="Calibri" w:eastAsia="Times New Roman" w:hAnsi="Calibri" w:cs="Arial"/>
        <w:color w:val="000080"/>
        <w:sz w:val="20"/>
        <w:szCs w:val="20"/>
      </w:rPr>
    </w:pPr>
    <w:r w:rsidRPr="007B20E5">
      <w:rPr>
        <w:rFonts w:ascii="Calibri" w:eastAsia="Times New Roman" w:hAnsi="Calibri" w:cs="Arial"/>
        <w:color w:val="000080"/>
        <w:sz w:val="20"/>
        <w:szCs w:val="20"/>
      </w:rPr>
      <w:t>After Action Report/Improvement Plan</w:t>
    </w:r>
    <w:r w:rsidRPr="0006651E">
      <w:rPr>
        <w:rFonts w:ascii="Calibri" w:eastAsia="Times New Roman" w:hAnsi="Calibri" w:cs="Arial"/>
        <w:color w:val="000080"/>
        <w:sz w:val="20"/>
        <w:szCs w:val="20"/>
      </w:rPr>
      <w:t xml:space="preserve"> </w:t>
    </w:r>
    <w:r w:rsidRPr="007B20E5">
      <w:rPr>
        <w:rFonts w:ascii="Calibri" w:eastAsia="Times New Roman" w:hAnsi="Calibri" w:cs="Arial"/>
        <w:color w:val="000080"/>
        <w:sz w:val="20"/>
        <w:szCs w:val="20"/>
      </w:rPr>
      <w:t>(AAR/IP)</w:t>
    </w:r>
    <w:r w:rsidRPr="007B20E5">
      <w:rPr>
        <w:rFonts w:ascii="Calibri" w:eastAsia="Times New Roman" w:hAnsi="Calibri" w:cs="Arial"/>
        <w:color w:val="000080"/>
        <w:sz w:val="20"/>
        <w:szCs w:val="20"/>
      </w:rPr>
      <w:tab/>
    </w:r>
    <w:r>
      <w:rPr>
        <w:rFonts w:ascii="Calibri" w:eastAsia="Times New Roman" w:hAnsi="Calibri" w:cs="Arial"/>
        <w:color w:val="000080"/>
        <w:sz w:val="20"/>
        <w:szCs w:val="20"/>
      </w:rPr>
      <w:t xml:space="preserve">Georgia Mountains Healthcare Coalition </w:t>
    </w:r>
    <w:r w:rsidRPr="0006651E">
      <w:rPr>
        <w:rFonts w:ascii="Calibri" w:eastAsia="Times New Roman" w:hAnsi="Calibri" w:cs="Arial"/>
        <w:color w:val="000080"/>
        <w:sz w:val="20"/>
        <w:szCs w:val="20"/>
      </w:rPr>
      <w:t xml:space="preserve">Severe Weather Tabletop Exercise </w:t>
    </w:r>
  </w:p>
  <w:p w14:paraId="4150B463" w14:textId="79EE85F3" w:rsidR="002544C5" w:rsidRPr="00216770" w:rsidRDefault="002544C5" w:rsidP="002167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59E7" w14:textId="37F149CD" w:rsidR="002544C5" w:rsidRPr="0006651E" w:rsidRDefault="002544C5" w:rsidP="00216770">
    <w:pPr>
      <w:tabs>
        <w:tab w:val="right" w:pos="9360"/>
      </w:tabs>
      <w:spacing w:after="0" w:line="240" w:lineRule="auto"/>
      <w:rPr>
        <w:rFonts w:ascii="Calibri" w:eastAsia="Times New Roman" w:hAnsi="Calibri" w:cs="Arial"/>
        <w:color w:val="000080"/>
        <w:sz w:val="20"/>
        <w:szCs w:val="20"/>
      </w:rPr>
    </w:pPr>
    <w:r w:rsidRPr="007B20E5">
      <w:rPr>
        <w:rFonts w:ascii="Calibri" w:eastAsia="Times New Roman" w:hAnsi="Calibri" w:cs="Arial"/>
        <w:color w:val="000080"/>
        <w:sz w:val="20"/>
        <w:szCs w:val="20"/>
      </w:rPr>
      <w:t>After Action Report/Improvement Plan</w:t>
    </w:r>
    <w:r w:rsidRPr="0006651E">
      <w:rPr>
        <w:rFonts w:ascii="Calibri" w:eastAsia="Times New Roman" w:hAnsi="Calibri" w:cs="Arial"/>
        <w:color w:val="000080"/>
        <w:sz w:val="20"/>
        <w:szCs w:val="20"/>
      </w:rPr>
      <w:t xml:space="preserve"> </w:t>
    </w:r>
    <w:r w:rsidRPr="007B20E5">
      <w:rPr>
        <w:rFonts w:ascii="Calibri" w:eastAsia="Times New Roman" w:hAnsi="Calibri" w:cs="Arial"/>
        <w:color w:val="000080"/>
        <w:sz w:val="20"/>
        <w:szCs w:val="20"/>
      </w:rPr>
      <w:t>(AAR/IP)</w:t>
    </w:r>
    <w:r w:rsidRPr="007B20E5">
      <w:rPr>
        <w:rFonts w:ascii="Calibri" w:eastAsia="Times New Roman" w:hAnsi="Calibri" w:cs="Arial"/>
        <w:color w:val="000080"/>
        <w:sz w:val="20"/>
        <w:szCs w:val="20"/>
      </w:rPr>
      <w:tab/>
    </w:r>
    <w:r>
      <w:rPr>
        <w:rFonts w:ascii="Calibri" w:eastAsia="Times New Roman" w:hAnsi="Calibri" w:cs="Arial"/>
        <w:color w:val="000080"/>
        <w:sz w:val="20"/>
        <w:szCs w:val="20"/>
      </w:rPr>
      <w:t xml:space="preserve">Georgia Mountains Healthcare Coalition </w:t>
    </w:r>
    <w:r w:rsidRPr="0006651E">
      <w:rPr>
        <w:rFonts w:ascii="Calibri" w:eastAsia="Times New Roman" w:hAnsi="Calibri" w:cs="Arial"/>
        <w:color w:val="000080"/>
        <w:sz w:val="20"/>
        <w:szCs w:val="20"/>
      </w:rPr>
      <w:t xml:space="preserve">Severe Weather Tabletop Exercise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54BB"/>
    <w:multiLevelType w:val="hybridMultilevel"/>
    <w:tmpl w:val="C7046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33E62"/>
    <w:multiLevelType w:val="hybridMultilevel"/>
    <w:tmpl w:val="DB0E2E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E7E33"/>
    <w:multiLevelType w:val="hybridMultilevel"/>
    <w:tmpl w:val="8A463F7A"/>
    <w:lvl w:ilvl="0" w:tplc="08A4D226">
      <w:start w:val="1"/>
      <w:numFmt w:val="bullet"/>
      <w:lvlText w:val=""/>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A22F3"/>
    <w:multiLevelType w:val="hybridMultilevel"/>
    <w:tmpl w:val="0B424174"/>
    <w:lvl w:ilvl="0" w:tplc="04090005">
      <w:start w:val="1"/>
      <w:numFmt w:val="bullet"/>
      <w:lvlText w:val=""/>
      <w:lvlJc w:val="left"/>
      <w:pPr>
        <w:ind w:left="576" w:hanging="288"/>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0834CE"/>
    <w:multiLevelType w:val="hybridMultilevel"/>
    <w:tmpl w:val="3FC60086"/>
    <w:lvl w:ilvl="0" w:tplc="96C6D418">
      <w:start w:val="1"/>
      <w:numFmt w:val="decimal"/>
      <w:lvlText w:val="%1."/>
      <w:lvlJc w:val="left"/>
      <w:pPr>
        <w:ind w:left="360" w:hanging="38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15444"/>
    <w:multiLevelType w:val="hybridMultilevel"/>
    <w:tmpl w:val="F184E6A8"/>
    <w:lvl w:ilvl="0" w:tplc="0409000D">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0741E"/>
    <w:multiLevelType w:val="hybridMultilevel"/>
    <w:tmpl w:val="F17A8264"/>
    <w:lvl w:ilvl="0" w:tplc="959A9974">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C6280"/>
    <w:multiLevelType w:val="hybridMultilevel"/>
    <w:tmpl w:val="6DDAD8DE"/>
    <w:lvl w:ilvl="0" w:tplc="B1E8C8FE">
      <w:start w:val="1"/>
      <w:numFmt w:val="lowerLetter"/>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D56F3"/>
    <w:multiLevelType w:val="hybridMultilevel"/>
    <w:tmpl w:val="E9BECA4C"/>
    <w:lvl w:ilvl="0" w:tplc="08A4D226">
      <w:start w:val="1"/>
      <w:numFmt w:val="bullet"/>
      <w:lvlText w:val=""/>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37A7C"/>
    <w:multiLevelType w:val="hybridMultilevel"/>
    <w:tmpl w:val="05D8A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D259D"/>
    <w:multiLevelType w:val="hybridMultilevel"/>
    <w:tmpl w:val="FDCC01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F29AF"/>
    <w:multiLevelType w:val="hybridMultilevel"/>
    <w:tmpl w:val="65E214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344AE"/>
    <w:multiLevelType w:val="hybridMultilevel"/>
    <w:tmpl w:val="E4E6D484"/>
    <w:lvl w:ilvl="0" w:tplc="7930BE7C">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00750"/>
    <w:multiLevelType w:val="hybridMultilevel"/>
    <w:tmpl w:val="85D81AD0"/>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4" w15:restartNumberingAfterBreak="0">
    <w:nsid w:val="40071316"/>
    <w:multiLevelType w:val="hybridMultilevel"/>
    <w:tmpl w:val="AC18C9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A6CB7"/>
    <w:multiLevelType w:val="hybridMultilevel"/>
    <w:tmpl w:val="4064959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57B6A"/>
    <w:multiLevelType w:val="hybridMultilevel"/>
    <w:tmpl w:val="A6848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40C23"/>
    <w:multiLevelType w:val="hybridMultilevel"/>
    <w:tmpl w:val="751C39B6"/>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61771"/>
    <w:multiLevelType w:val="hybridMultilevel"/>
    <w:tmpl w:val="05D8A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E91BCE"/>
    <w:multiLevelType w:val="hybridMultilevel"/>
    <w:tmpl w:val="6DDAD8DE"/>
    <w:lvl w:ilvl="0" w:tplc="B1E8C8FE">
      <w:start w:val="1"/>
      <w:numFmt w:val="lowerLetter"/>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081B95"/>
    <w:multiLevelType w:val="hybridMultilevel"/>
    <w:tmpl w:val="05D8A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A5972"/>
    <w:multiLevelType w:val="hybridMultilevel"/>
    <w:tmpl w:val="8A5A2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2019E8"/>
    <w:multiLevelType w:val="hybridMultilevel"/>
    <w:tmpl w:val="1AEE9362"/>
    <w:lvl w:ilvl="0" w:tplc="81FAD346">
      <w:start w:val="1"/>
      <w:numFmt w:val="decimal"/>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8D4D35"/>
    <w:multiLevelType w:val="hybridMultilevel"/>
    <w:tmpl w:val="832C9CAE"/>
    <w:lvl w:ilvl="0" w:tplc="2520C7F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F4382"/>
    <w:multiLevelType w:val="hybridMultilevel"/>
    <w:tmpl w:val="1B469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545608"/>
    <w:multiLevelType w:val="hybridMultilevel"/>
    <w:tmpl w:val="541C33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F341C7"/>
    <w:multiLevelType w:val="hybridMultilevel"/>
    <w:tmpl w:val="E6EA649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2209"/>
    <w:multiLevelType w:val="hybridMultilevel"/>
    <w:tmpl w:val="5510C088"/>
    <w:lvl w:ilvl="0" w:tplc="C2A2540C">
      <w:start w:val="1"/>
      <w:numFmt w:val="decimal"/>
      <w:lvlText w:val="%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083BBC"/>
    <w:multiLevelType w:val="hybridMultilevel"/>
    <w:tmpl w:val="5FD868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6"/>
  </w:num>
  <w:num w:numId="3">
    <w:abstractNumId w:val="26"/>
  </w:num>
  <w:num w:numId="4">
    <w:abstractNumId w:val="13"/>
  </w:num>
  <w:num w:numId="5">
    <w:abstractNumId w:val="22"/>
  </w:num>
  <w:num w:numId="6">
    <w:abstractNumId w:val="18"/>
  </w:num>
  <w:num w:numId="7">
    <w:abstractNumId w:val="27"/>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1"/>
  </w:num>
  <w:num w:numId="11">
    <w:abstractNumId w:val="1"/>
  </w:num>
  <w:num w:numId="12">
    <w:abstractNumId w:val="5"/>
  </w:num>
  <w:num w:numId="13">
    <w:abstractNumId w:val="10"/>
  </w:num>
  <w:num w:numId="14">
    <w:abstractNumId w:val="0"/>
  </w:num>
  <w:num w:numId="15">
    <w:abstractNumId w:val="7"/>
  </w:num>
  <w:num w:numId="16">
    <w:abstractNumId w:val="9"/>
  </w:num>
  <w:num w:numId="17">
    <w:abstractNumId w:val="17"/>
  </w:num>
  <w:num w:numId="18">
    <w:abstractNumId w:val="4"/>
  </w:num>
  <w:num w:numId="19">
    <w:abstractNumId w:val="19"/>
  </w:num>
  <w:num w:numId="20">
    <w:abstractNumId w:val="14"/>
  </w:num>
  <w:num w:numId="21">
    <w:abstractNumId w:val="15"/>
  </w:num>
  <w:num w:numId="22">
    <w:abstractNumId w:val="8"/>
  </w:num>
  <w:num w:numId="23">
    <w:abstractNumId w:val="2"/>
  </w:num>
  <w:num w:numId="24">
    <w:abstractNumId w:val="25"/>
  </w:num>
  <w:num w:numId="25">
    <w:abstractNumId w:val="11"/>
  </w:num>
  <w:num w:numId="26">
    <w:abstractNumId w:val="16"/>
  </w:num>
  <w:num w:numId="27">
    <w:abstractNumId w:val="3"/>
  </w:num>
  <w:num w:numId="28">
    <w:abstractNumId w:val="23"/>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96"/>
    <w:rsid w:val="000049B1"/>
    <w:rsid w:val="00011B1E"/>
    <w:rsid w:val="000132D8"/>
    <w:rsid w:val="0002137A"/>
    <w:rsid w:val="0002295A"/>
    <w:rsid w:val="00022DF8"/>
    <w:rsid w:val="00022F73"/>
    <w:rsid w:val="00026751"/>
    <w:rsid w:val="000341DA"/>
    <w:rsid w:val="0003506F"/>
    <w:rsid w:val="00051E83"/>
    <w:rsid w:val="00056D23"/>
    <w:rsid w:val="00060284"/>
    <w:rsid w:val="0006211E"/>
    <w:rsid w:val="000652BF"/>
    <w:rsid w:val="0006651E"/>
    <w:rsid w:val="00075447"/>
    <w:rsid w:val="00077618"/>
    <w:rsid w:val="0008470F"/>
    <w:rsid w:val="00087EB7"/>
    <w:rsid w:val="00090321"/>
    <w:rsid w:val="00091A97"/>
    <w:rsid w:val="00095702"/>
    <w:rsid w:val="000A086A"/>
    <w:rsid w:val="000A19DB"/>
    <w:rsid w:val="000A2FC4"/>
    <w:rsid w:val="000B08CE"/>
    <w:rsid w:val="000B3983"/>
    <w:rsid w:val="000C6D8C"/>
    <w:rsid w:val="000E120F"/>
    <w:rsid w:val="000E1D51"/>
    <w:rsid w:val="000E5DEA"/>
    <w:rsid w:val="000F4B66"/>
    <w:rsid w:val="0010334D"/>
    <w:rsid w:val="00104150"/>
    <w:rsid w:val="0011490D"/>
    <w:rsid w:val="00120D4F"/>
    <w:rsid w:val="0012547B"/>
    <w:rsid w:val="0013756D"/>
    <w:rsid w:val="00142E12"/>
    <w:rsid w:val="0014330D"/>
    <w:rsid w:val="0014506D"/>
    <w:rsid w:val="00145E78"/>
    <w:rsid w:val="00154898"/>
    <w:rsid w:val="00155904"/>
    <w:rsid w:val="00155B3A"/>
    <w:rsid w:val="00156281"/>
    <w:rsid w:val="001618CE"/>
    <w:rsid w:val="00164138"/>
    <w:rsid w:val="00164A3D"/>
    <w:rsid w:val="001661BE"/>
    <w:rsid w:val="00180443"/>
    <w:rsid w:val="00181A52"/>
    <w:rsid w:val="00183AA0"/>
    <w:rsid w:val="0018415C"/>
    <w:rsid w:val="00186AC6"/>
    <w:rsid w:val="00191B24"/>
    <w:rsid w:val="0019625D"/>
    <w:rsid w:val="00196550"/>
    <w:rsid w:val="001A1830"/>
    <w:rsid w:val="001A524C"/>
    <w:rsid w:val="001A6EAF"/>
    <w:rsid w:val="001A7375"/>
    <w:rsid w:val="001A79FA"/>
    <w:rsid w:val="001A7CC2"/>
    <w:rsid w:val="001B12AB"/>
    <w:rsid w:val="001B3C4E"/>
    <w:rsid w:val="001B4EA2"/>
    <w:rsid w:val="001C388C"/>
    <w:rsid w:val="001C6A94"/>
    <w:rsid w:val="001D2185"/>
    <w:rsid w:val="001E3006"/>
    <w:rsid w:val="001E3D52"/>
    <w:rsid w:val="001E422F"/>
    <w:rsid w:val="001E539E"/>
    <w:rsid w:val="001E6C6B"/>
    <w:rsid w:val="001F373A"/>
    <w:rsid w:val="002106A2"/>
    <w:rsid w:val="002120E7"/>
    <w:rsid w:val="00216770"/>
    <w:rsid w:val="00221198"/>
    <w:rsid w:val="00225C60"/>
    <w:rsid w:val="00226166"/>
    <w:rsid w:val="002320F9"/>
    <w:rsid w:val="00234215"/>
    <w:rsid w:val="00235360"/>
    <w:rsid w:val="00237A36"/>
    <w:rsid w:val="002403FD"/>
    <w:rsid w:val="00243F86"/>
    <w:rsid w:val="002544C5"/>
    <w:rsid w:val="00254DC5"/>
    <w:rsid w:val="002649A3"/>
    <w:rsid w:val="002718EE"/>
    <w:rsid w:val="002719DC"/>
    <w:rsid w:val="002768E7"/>
    <w:rsid w:val="00276D09"/>
    <w:rsid w:val="00283A62"/>
    <w:rsid w:val="00285D46"/>
    <w:rsid w:val="002B4B2B"/>
    <w:rsid w:val="002B605C"/>
    <w:rsid w:val="002C489C"/>
    <w:rsid w:val="002C6143"/>
    <w:rsid w:val="002D1266"/>
    <w:rsid w:val="002E0EBC"/>
    <w:rsid w:val="002E753A"/>
    <w:rsid w:val="002E75F9"/>
    <w:rsid w:val="002F63A2"/>
    <w:rsid w:val="00302C01"/>
    <w:rsid w:val="00304A8B"/>
    <w:rsid w:val="00310322"/>
    <w:rsid w:val="00312D49"/>
    <w:rsid w:val="00314BB2"/>
    <w:rsid w:val="0031536C"/>
    <w:rsid w:val="0031724D"/>
    <w:rsid w:val="00321913"/>
    <w:rsid w:val="00322278"/>
    <w:rsid w:val="00323934"/>
    <w:rsid w:val="00323AAC"/>
    <w:rsid w:val="0032466E"/>
    <w:rsid w:val="00336200"/>
    <w:rsid w:val="00336393"/>
    <w:rsid w:val="00353B68"/>
    <w:rsid w:val="00354966"/>
    <w:rsid w:val="00356256"/>
    <w:rsid w:val="003605E4"/>
    <w:rsid w:val="003657F7"/>
    <w:rsid w:val="00365DE9"/>
    <w:rsid w:val="003670E9"/>
    <w:rsid w:val="003713D6"/>
    <w:rsid w:val="00372578"/>
    <w:rsid w:val="00373010"/>
    <w:rsid w:val="00385355"/>
    <w:rsid w:val="0039339D"/>
    <w:rsid w:val="00394705"/>
    <w:rsid w:val="00397A81"/>
    <w:rsid w:val="003A654F"/>
    <w:rsid w:val="003B2A9B"/>
    <w:rsid w:val="003B7950"/>
    <w:rsid w:val="003D15C5"/>
    <w:rsid w:val="003D6C79"/>
    <w:rsid w:val="003E0CFB"/>
    <w:rsid w:val="003E3F9E"/>
    <w:rsid w:val="003E6E4D"/>
    <w:rsid w:val="003F0DDF"/>
    <w:rsid w:val="003F2819"/>
    <w:rsid w:val="003F5CD0"/>
    <w:rsid w:val="00404BB2"/>
    <w:rsid w:val="00410FA1"/>
    <w:rsid w:val="00414AC3"/>
    <w:rsid w:val="004172A4"/>
    <w:rsid w:val="00421953"/>
    <w:rsid w:val="00423941"/>
    <w:rsid w:val="004258A6"/>
    <w:rsid w:val="0043225F"/>
    <w:rsid w:val="0043440F"/>
    <w:rsid w:val="00455629"/>
    <w:rsid w:val="004560FE"/>
    <w:rsid w:val="00456FED"/>
    <w:rsid w:val="004600A1"/>
    <w:rsid w:val="00461794"/>
    <w:rsid w:val="004652ED"/>
    <w:rsid w:val="00465A1B"/>
    <w:rsid w:val="00467A2B"/>
    <w:rsid w:val="00470845"/>
    <w:rsid w:val="004818BE"/>
    <w:rsid w:val="004836B6"/>
    <w:rsid w:val="00495A27"/>
    <w:rsid w:val="004961EB"/>
    <w:rsid w:val="00497A6F"/>
    <w:rsid w:val="004A08AD"/>
    <w:rsid w:val="004A1C17"/>
    <w:rsid w:val="004A35C1"/>
    <w:rsid w:val="004B2188"/>
    <w:rsid w:val="004B2ACD"/>
    <w:rsid w:val="004B52F1"/>
    <w:rsid w:val="004C2925"/>
    <w:rsid w:val="004C6717"/>
    <w:rsid w:val="004C7C14"/>
    <w:rsid w:val="004D1CA8"/>
    <w:rsid w:val="004D3A10"/>
    <w:rsid w:val="004D5DBE"/>
    <w:rsid w:val="004E2016"/>
    <w:rsid w:val="004E4566"/>
    <w:rsid w:val="004E5BFD"/>
    <w:rsid w:val="004F0CFC"/>
    <w:rsid w:val="00506E2A"/>
    <w:rsid w:val="0051378E"/>
    <w:rsid w:val="005146A6"/>
    <w:rsid w:val="005147AE"/>
    <w:rsid w:val="005219AF"/>
    <w:rsid w:val="00524C21"/>
    <w:rsid w:val="005258AD"/>
    <w:rsid w:val="00530510"/>
    <w:rsid w:val="00531504"/>
    <w:rsid w:val="0053261B"/>
    <w:rsid w:val="00532BFB"/>
    <w:rsid w:val="0053396E"/>
    <w:rsid w:val="00536F32"/>
    <w:rsid w:val="0055171A"/>
    <w:rsid w:val="00554624"/>
    <w:rsid w:val="00554CD8"/>
    <w:rsid w:val="00557397"/>
    <w:rsid w:val="00565FC6"/>
    <w:rsid w:val="00566365"/>
    <w:rsid w:val="00570471"/>
    <w:rsid w:val="00572897"/>
    <w:rsid w:val="00574780"/>
    <w:rsid w:val="0058106C"/>
    <w:rsid w:val="00582D6F"/>
    <w:rsid w:val="00586E73"/>
    <w:rsid w:val="00590A35"/>
    <w:rsid w:val="00591544"/>
    <w:rsid w:val="005936DC"/>
    <w:rsid w:val="00594C16"/>
    <w:rsid w:val="00596345"/>
    <w:rsid w:val="005A2546"/>
    <w:rsid w:val="005A28C9"/>
    <w:rsid w:val="005A317E"/>
    <w:rsid w:val="005A390D"/>
    <w:rsid w:val="005B06B2"/>
    <w:rsid w:val="005C3892"/>
    <w:rsid w:val="005D06F5"/>
    <w:rsid w:val="005D0F26"/>
    <w:rsid w:val="005D46B7"/>
    <w:rsid w:val="005D5C8E"/>
    <w:rsid w:val="005D65B3"/>
    <w:rsid w:val="005E485A"/>
    <w:rsid w:val="005E4C21"/>
    <w:rsid w:val="006003F3"/>
    <w:rsid w:val="00603459"/>
    <w:rsid w:val="0061144C"/>
    <w:rsid w:val="006121CE"/>
    <w:rsid w:val="00612BD1"/>
    <w:rsid w:val="00613FA6"/>
    <w:rsid w:val="006140CF"/>
    <w:rsid w:val="0061633C"/>
    <w:rsid w:val="00616A05"/>
    <w:rsid w:val="00621E36"/>
    <w:rsid w:val="006257CE"/>
    <w:rsid w:val="00641CD4"/>
    <w:rsid w:val="006507CD"/>
    <w:rsid w:val="00650C5E"/>
    <w:rsid w:val="00652A24"/>
    <w:rsid w:val="00660E01"/>
    <w:rsid w:val="00662BF2"/>
    <w:rsid w:val="00662DB7"/>
    <w:rsid w:val="00663B49"/>
    <w:rsid w:val="00672B92"/>
    <w:rsid w:val="006758FC"/>
    <w:rsid w:val="00675EA2"/>
    <w:rsid w:val="00677006"/>
    <w:rsid w:val="00681F6A"/>
    <w:rsid w:val="00687DF1"/>
    <w:rsid w:val="006927F2"/>
    <w:rsid w:val="006931AD"/>
    <w:rsid w:val="0069372A"/>
    <w:rsid w:val="00694713"/>
    <w:rsid w:val="006A2B64"/>
    <w:rsid w:val="006A3BB3"/>
    <w:rsid w:val="006A4076"/>
    <w:rsid w:val="006A44D0"/>
    <w:rsid w:val="006A4757"/>
    <w:rsid w:val="006B5258"/>
    <w:rsid w:val="006C4D3B"/>
    <w:rsid w:val="006D62E7"/>
    <w:rsid w:val="006E1164"/>
    <w:rsid w:val="006E14E0"/>
    <w:rsid w:val="006E18EE"/>
    <w:rsid w:val="006E2737"/>
    <w:rsid w:val="006E5CB3"/>
    <w:rsid w:val="006E5CE4"/>
    <w:rsid w:val="006F4BEF"/>
    <w:rsid w:val="0070239D"/>
    <w:rsid w:val="00704AE5"/>
    <w:rsid w:val="0071124E"/>
    <w:rsid w:val="0071178D"/>
    <w:rsid w:val="007215CF"/>
    <w:rsid w:val="00727F35"/>
    <w:rsid w:val="00732C86"/>
    <w:rsid w:val="0073689E"/>
    <w:rsid w:val="00743CB2"/>
    <w:rsid w:val="00743FF0"/>
    <w:rsid w:val="007454B3"/>
    <w:rsid w:val="00747961"/>
    <w:rsid w:val="00751782"/>
    <w:rsid w:val="00751912"/>
    <w:rsid w:val="007557A6"/>
    <w:rsid w:val="00763CDC"/>
    <w:rsid w:val="007659FC"/>
    <w:rsid w:val="00766E96"/>
    <w:rsid w:val="00770BBE"/>
    <w:rsid w:val="00774DCB"/>
    <w:rsid w:val="007827C8"/>
    <w:rsid w:val="007952A8"/>
    <w:rsid w:val="00796904"/>
    <w:rsid w:val="00797B28"/>
    <w:rsid w:val="007A1C9F"/>
    <w:rsid w:val="007B6F1A"/>
    <w:rsid w:val="007B7764"/>
    <w:rsid w:val="007B78C4"/>
    <w:rsid w:val="007C5A91"/>
    <w:rsid w:val="007D1761"/>
    <w:rsid w:val="007D3AE4"/>
    <w:rsid w:val="007E15A6"/>
    <w:rsid w:val="007E47A7"/>
    <w:rsid w:val="007E4CC2"/>
    <w:rsid w:val="008014A9"/>
    <w:rsid w:val="0080493A"/>
    <w:rsid w:val="008105E8"/>
    <w:rsid w:val="00810C75"/>
    <w:rsid w:val="00812CA9"/>
    <w:rsid w:val="00824C3F"/>
    <w:rsid w:val="008261A9"/>
    <w:rsid w:val="008300D4"/>
    <w:rsid w:val="0083408F"/>
    <w:rsid w:val="008355DF"/>
    <w:rsid w:val="008358A1"/>
    <w:rsid w:val="00835E14"/>
    <w:rsid w:val="0084147C"/>
    <w:rsid w:val="00842FDA"/>
    <w:rsid w:val="008479AC"/>
    <w:rsid w:val="00853863"/>
    <w:rsid w:val="00856B77"/>
    <w:rsid w:val="00857550"/>
    <w:rsid w:val="00866061"/>
    <w:rsid w:val="00873C70"/>
    <w:rsid w:val="0088074F"/>
    <w:rsid w:val="00880D71"/>
    <w:rsid w:val="008A2716"/>
    <w:rsid w:val="008B028D"/>
    <w:rsid w:val="008B4DDD"/>
    <w:rsid w:val="008C54BA"/>
    <w:rsid w:val="008E74E2"/>
    <w:rsid w:val="008E7BF3"/>
    <w:rsid w:val="008F1C84"/>
    <w:rsid w:val="008F4D1C"/>
    <w:rsid w:val="008F7DDC"/>
    <w:rsid w:val="00920450"/>
    <w:rsid w:val="009228F2"/>
    <w:rsid w:val="009310E4"/>
    <w:rsid w:val="00932781"/>
    <w:rsid w:val="00933185"/>
    <w:rsid w:val="009347FA"/>
    <w:rsid w:val="009351C3"/>
    <w:rsid w:val="009417EA"/>
    <w:rsid w:val="00946088"/>
    <w:rsid w:val="00947F19"/>
    <w:rsid w:val="00952784"/>
    <w:rsid w:val="00953EB4"/>
    <w:rsid w:val="00966EC4"/>
    <w:rsid w:val="0097093B"/>
    <w:rsid w:val="00973217"/>
    <w:rsid w:val="009747C1"/>
    <w:rsid w:val="00974811"/>
    <w:rsid w:val="00986909"/>
    <w:rsid w:val="00995713"/>
    <w:rsid w:val="009A62FB"/>
    <w:rsid w:val="009B1D05"/>
    <w:rsid w:val="009B2E6A"/>
    <w:rsid w:val="009B3271"/>
    <w:rsid w:val="009C4FCC"/>
    <w:rsid w:val="009C60B7"/>
    <w:rsid w:val="009D1544"/>
    <w:rsid w:val="009D2067"/>
    <w:rsid w:val="009D2569"/>
    <w:rsid w:val="009D4B9C"/>
    <w:rsid w:val="009E0D01"/>
    <w:rsid w:val="009E52B7"/>
    <w:rsid w:val="009F0C33"/>
    <w:rsid w:val="009F5C8D"/>
    <w:rsid w:val="009F6C37"/>
    <w:rsid w:val="00A00B4F"/>
    <w:rsid w:val="00A03E70"/>
    <w:rsid w:val="00A14CE4"/>
    <w:rsid w:val="00A15943"/>
    <w:rsid w:val="00A2059D"/>
    <w:rsid w:val="00A21275"/>
    <w:rsid w:val="00A238D7"/>
    <w:rsid w:val="00A25D87"/>
    <w:rsid w:val="00A46661"/>
    <w:rsid w:val="00A47026"/>
    <w:rsid w:val="00A572E0"/>
    <w:rsid w:val="00A62418"/>
    <w:rsid w:val="00A70173"/>
    <w:rsid w:val="00A72166"/>
    <w:rsid w:val="00A7255E"/>
    <w:rsid w:val="00A73E68"/>
    <w:rsid w:val="00A7482D"/>
    <w:rsid w:val="00A87E83"/>
    <w:rsid w:val="00A87F46"/>
    <w:rsid w:val="00A90E67"/>
    <w:rsid w:val="00A94442"/>
    <w:rsid w:val="00A9576F"/>
    <w:rsid w:val="00AB01F0"/>
    <w:rsid w:val="00AB27C9"/>
    <w:rsid w:val="00AC141F"/>
    <w:rsid w:val="00AD6DEA"/>
    <w:rsid w:val="00AE7751"/>
    <w:rsid w:val="00AF0049"/>
    <w:rsid w:val="00AF059F"/>
    <w:rsid w:val="00AF3267"/>
    <w:rsid w:val="00AF7C28"/>
    <w:rsid w:val="00B01B87"/>
    <w:rsid w:val="00B0274C"/>
    <w:rsid w:val="00B047C7"/>
    <w:rsid w:val="00B27A64"/>
    <w:rsid w:val="00B31DAD"/>
    <w:rsid w:val="00B345A6"/>
    <w:rsid w:val="00B41C7D"/>
    <w:rsid w:val="00B44864"/>
    <w:rsid w:val="00B45FF4"/>
    <w:rsid w:val="00B479D8"/>
    <w:rsid w:val="00B513F2"/>
    <w:rsid w:val="00B535CE"/>
    <w:rsid w:val="00B568B3"/>
    <w:rsid w:val="00B575E8"/>
    <w:rsid w:val="00B70694"/>
    <w:rsid w:val="00B74F65"/>
    <w:rsid w:val="00B76755"/>
    <w:rsid w:val="00B769BC"/>
    <w:rsid w:val="00B779F7"/>
    <w:rsid w:val="00B83295"/>
    <w:rsid w:val="00B8536B"/>
    <w:rsid w:val="00B86680"/>
    <w:rsid w:val="00B934F8"/>
    <w:rsid w:val="00BA399F"/>
    <w:rsid w:val="00BA743B"/>
    <w:rsid w:val="00BB5D98"/>
    <w:rsid w:val="00BB704E"/>
    <w:rsid w:val="00BB74E3"/>
    <w:rsid w:val="00BB7CA7"/>
    <w:rsid w:val="00BC10B0"/>
    <w:rsid w:val="00BC6FA0"/>
    <w:rsid w:val="00BD0446"/>
    <w:rsid w:val="00BD6A32"/>
    <w:rsid w:val="00BE2C48"/>
    <w:rsid w:val="00BE4C38"/>
    <w:rsid w:val="00BF2808"/>
    <w:rsid w:val="00BF3C6D"/>
    <w:rsid w:val="00C00BBE"/>
    <w:rsid w:val="00C00D64"/>
    <w:rsid w:val="00C059A5"/>
    <w:rsid w:val="00C159B9"/>
    <w:rsid w:val="00C163F6"/>
    <w:rsid w:val="00C212BA"/>
    <w:rsid w:val="00C22526"/>
    <w:rsid w:val="00C22C78"/>
    <w:rsid w:val="00C24882"/>
    <w:rsid w:val="00C30F5A"/>
    <w:rsid w:val="00C34122"/>
    <w:rsid w:val="00C344AE"/>
    <w:rsid w:val="00C34EA0"/>
    <w:rsid w:val="00C34F44"/>
    <w:rsid w:val="00C37325"/>
    <w:rsid w:val="00C55B4C"/>
    <w:rsid w:val="00C5663E"/>
    <w:rsid w:val="00C67417"/>
    <w:rsid w:val="00C67658"/>
    <w:rsid w:val="00C753A3"/>
    <w:rsid w:val="00C7617A"/>
    <w:rsid w:val="00C76A4B"/>
    <w:rsid w:val="00C809DC"/>
    <w:rsid w:val="00C80AEB"/>
    <w:rsid w:val="00C8188E"/>
    <w:rsid w:val="00C919B4"/>
    <w:rsid w:val="00C92F51"/>
    <w:rsid w:val="00C930C9"/>
    <w:rsid w:val="00C9589F"/>
    <w:rsid w:val="00CB3CD9"/>
    <w:rsid w:val="00CB4618"/>
    <w:rsid w:val="00CB463F"/>
    <w:rsid w:val="00CB51F2"/>
    <w:rsid w:val="00CB623D"/>
    <w:rsid w:val="00CC50F4"/>
    <w:rsid w:val="00CD57D5"/>
    <w:rsid w:val="00CD7EB7"/>
    <w:rsid w:val="00CE2E2C"/>
    <w:rsid w:val="00CE2FEB"/>
    <w:rsid w:val="00CE3931"/>
    <w:rsid w:val="00CE5CA7"/>
    <w:rsid w:val="00CE6684"/>
    <w:rsid w:val="00CF2D69"/>
    <w:rsid w:val="00D00ABF"/>
    <w:rsid w:val="00D02204"/>
    <w:rsid w:val="00D04089"/>
    <w:rsid w:val="00D06369"/>
    <w:rsid w:val="00D10CD6"/>
    <w:rsid w:val="00D174BA"/>
    <w:rsid w:val="00D302AD"/>
    <w:rsid w:val="00D31C1D"/>
    <w:rsid w:val="00D35450"/>
    <w:rsid w:val="00D41606"/>
    <w:rsid w:val="00D452D7"/>
    <w:rsid w:val="00D52A21"/>
    <w:rsid w:val="00D563E3"/>
    <w:rsid w:val="00D61741"/>
    <w:rsid w:val="00D64465"/>
    <w:rsid w:val="00D66517"/>
    <w:rsid w:val="00D71C3A"/>
    <w:rsid w:val="00D85BA6"/>
    <w:rsid w:val="00D912FD"/>
    <w:rsid w:val="00D922CA"/>
    <w:rsid w:val="00D941BF"/>
    <w:rsid w:val="00D9460F"/>
    <w:rsid w:val="00D95BE5"/>
    <w:rsid w:val="00D95CE6"/>
    <w:rsid w:val="00DA12BF"/>
    <w:rsid w:val="00DA617C"/>
    <w:rsid w:val="00DA6F09"/>
    <w:rsid w:val="00DC5ED3"/>
    <w:rsid w:val="00DC7A13"/>
    <w:rsid w:val="00DE2E97"/>
    <w:rsid w:val="00DE3928"/>
    <w:rsid w:val="00DE3FED"/>
    <w:rsid w:val="00DE4A93"/>
    <w:rsid w:val="00DE7DED"/>
    <w:rsid w:val="00DF0740"/>
    <w:rsid w:val="00DF4CF9"/>
    <w:rsid w:val="00E016AF"/>
    <w:rsid w:val="00E01F8F"/>
    <w:rsid w:val="00E1658F"/>
    <w:rsid w:val="00E1788B"/>
    <w:rsid w:val="00E21DEA"/>
    <w:rsid w:val="00E22C37"/>
    <w:rsid w:val="00E30EF5"/>
    <w:rsid w:val="00E31BCE"/>
    <w:rsid w:val="00E3768C"/>
    <w:rsid w:val="00E37815"/>
    <w:rsid w:val="00E412FA"/>
    <w:rsid w:val="00E4139A"/>
    <w:rsid w:val="00E45320"/>
    <w:rsid w:val="00E5006B"/>
    <w:rsid w:val="00E5666D"/>
    <w:rsid w:val="00E62182"/>
    <w:rsid w:val="00E62DD8"/>
    <w:rsid w:val="00E65C75"/>
    <w:rsid w:val="00E66CC9"/>
    <w:rsid w:val="00E73E7F"/>
    <w:rsid w:val="00E74BC8"/>
    <w:rsid w:val="00E80330"/>
    <w:rsid w:val="00E84CF8"/>
    <w:rsid w:val="00E8769E"/>
    <w:rsid w:val="00E94C75"/>
    <w:rsid w:val="00EA576B"/>
    <w:rsid w:val="00EB223C"/>
    <w:rsid w:val="00EB55CA"/>
    <w:rsid w:val="00EB5A5A"/>
    <w:rsid w:val="00EC1298"/>
    <w:rsid w:val="00EC5810"/>
    <w:rsid w:val="00EC5A05"/>
    <w:rsid w:val="00EC73EE"/>
    <w:rsid w:val="00ED1F65"/>
    <w:rsid w:val="00ED2648"/>
    <w:rsid w:val="00ED5724"/>
    <w:rsid w:val="00EE1F24"/>
    <w:rsid w:val="00EE3D0E"/>
    <w:rsid w:val="00EF1DC8"/>
    <w:rsid w:val="00EF2E74"/>
    <w:rsid w:val="00EF6539"/>
    <w:rsid w:val="00F10A3F"/>
    <w:rsid w:val="00F204F9"/>
    <w:rsid w:val="00F21856"/>
    <w:rsid w:val="00F27D69"/>
    <w:rsid w:val="00F341B2"/>
    <w:rsid w:val="00F42840"/>
    <w:rsid w:val="00F43B9C"/>
    <w:rsid w:val="00F47EDB"/>
    <w:rsid w:val="00F5578A"/>
    <w:rsid w:val="00F641BF"/>
    <w:rsid w:val="00F64C86"/>
    <w:rsid w:val="00F714CF"/>
    <w:rsid w:val="00F760E9"/>
    <w:rsid w:val="00F83A0D"/>
    <w:rsid w:val="00F95A56"/>
    <w:rsid w:val="00F95BE5"/>
    <w:rsid w:val="00F975D1"/>
    <w:rsid w:val="00F97FFB"/>
    <w:rsid w:val="00FA2FE4"/>
    <w:rsid w:val="00FA620E"/>
    <w:rsid w:val="00FB1187"/>
    <w:rsid w:val="00FB14CB"/>
    <w:rsid w:val="00FB793B"/>
    <w:rsid w:val="00FC0E14"/>
    <w:rsid w:val="00FC2DC3"/>
    <w:rsid w:val="00FC3B8C"/>
    <w:rsid w:val="00FC5545"/>
    <w:rsid w:val="00FD79FF"/>
    <w:rsid w:val="00FE2C5A"/>
    <w:rsid w:val="00FE2C61"/>
    <w:rsid w:val="00FF272C"/>
    <w:rsid w:val="00FF2767"/>
    <w:rsid w:val="00FF6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57DAAD9"/>
  <w15:docId w15:val="{98288E74-47BE-4276-B0E1-61A84389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770"/>
  </w:style>
  <w:style w:type="paragraph" w:styleId="Heading1">
    <w:name w:val="heading 1"/>
    <w:basedOn w:val="Normal"/>
    <w:next w:val="Normal"/>
    <w:link w:val="Heading1Char"/>
    <w:uiPriority w:val="9"/>
    <w:qFormat/>
    <w:rsid w:val="00766E96"/>
    <w:pPr>
      <w:keepNext/>
      <w:keepLines/>
      <w:spacing w:before="240" w:after="20" w:line="240" w:lineRule="auto"/>
      <w:jc w:val="center"/>
      <w:outlineLvl w:val="0"/>
    </w:pPr>
    <w:rPr>
      <w:rFonts w:ascii="Cambria" w:eastAsiaTheme="majorEastAsia" w:hAnsi="Cambria" w:cstheme="majorBidi"/>
      <w:b/>
      <w:sz w:val="32"/>
      <w:szCs w:val="32"/>
    </w:rPr>
  </w:style>
  <w:style w:type="paragraph" w:styleId="Heading2">
    <w:name w:val="heading 2"/>
    <w:basedOn w:val="Normal"/>
    <w:next w:val="Normal"/>
    <w:link w:val="Heading2Char"/>
    <w:uiPriority w:val="9"/>
    <w:unhideWhenUsed/>
    <w:qFormat/>
    <w:rsid w:val="00766E96"/>
    <w:pPr>
      <w:keepNext/>
      <w:keepLines/>
      <w:spacing w:before="40" w:after="20" w:line="240" w:lineRule="auto"/>
      <w:outlineLvl w:val="1"/>
    </w:pPr>
    <w:rPr>
      <w:rFonts w:eastAsia="Times New Roman" w:cstheme="majorBidi"/>
      <w:b/>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E96"/>
    <w:rPr>
      <w:rFonts w:ascii="Cambria" w:eastAsiaTheme="majorEastAsia" w:hAnsi="Cambria" w:cstheme="majorBidi"/>
      <w:b/>
      <w:sz w:val="32"/>
      <w:szCs w:val="32"/>
    </w:rPr>
  </w:style>
  <w:style w:type="character" w:customStyle="1" w:styleId="Heading2Char">
    <w:name w:val="Heading 2 Char"/>
    <w:basedOn w:val="DefaultParagraphFont"/>
    <w:link w:val="Heading2"/>
    <w:uiPriority w:val="9"/>
    <w:rsid w:val="00766E96"/>
    <w:rPr>
      <w:rFonts w:eastAsia="Times New Roman" w:cstheme="majorBidi"/>
      <w:b/>
      <w:sz w:val="26"/>
      <w:szCs w:val="26"/>
      <w:lang w:bidi="en-US"/>
    </w:rPr>
  </w:style>
  <w:style w:type="paragraph" w:styleId="Header">
    <w:name w:val="header"/>
    <w:basedOn w:val="Normal"/>
    <w:link w:val="HeaderChar"/>
    <w:uiPriority w:val="99"/>
    <w:unhideWhenUsed/>
    <w:rsid w:val="00766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96"/>
  </w:style>
  <w:style w:type="paragraph" w:styleId="Footer">
    <w:name w:val="footer"/>
    <w:basedOn w:val="Normal"/>
    <w:link w:val="FooterChar"/>
    <w:uiPriority w:val="99"/>
    <w:unhideWhenUsed/>
    <w:rsid w:val="00766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96"/>
  </w:style>
  <w:style w:type="paragraph" w:styleId="TOCHeading">
    <w:name w:val="TOC Heading"/>
    <w:basedOn w:val="Heading1"/>
    <w:next w:val="Normal"/>
    <w:uiPriority w:val="39"/>
    <w:unhideWhenUsed/>
    <w:qFormat/>
    <w:rsid w:val="00766E96"/>
    <w:pPr>
      <w:outlineLvl w:val="9"/>
    </w:pPr>
  </w:style>
  <w:style w:type="paragraph" w:styleId="ListParagraph">
    <w:name w:val="List Paragraph"/>
    <w:basedOn w:val="Normal"/>
    <w:uiPriority w:val="34"/>
    <w:qFormat/>
    <w:rsid w:val="00766E96"/>
    <w:pPr>
      <w:spacing w:after="200" w:line="276" w:lineRule="auto"/>
      <w:ind w:left="720"/>
      <w:contextualSpacing/>
    </w:pPr>
  </w:style>
  <w:style w:type="paragraph" w:styleId="TOC1">
    <w:name w:val="toc 1"/>
    <w:basedOn w:val="Normal"/>
    <w:next w:val="Normal"/>
    <w:autoRedefine/>
    <w:uiPriority w:val="39"/>
    <w:unhideWhenUsed/>
    <w:rsid w:val="00766E96"/>
    <w:pPr>
      <w:spacing w:after="100"/>
    </w:pPr>
  </w:style>
  <w:style w:type="character" w:styleId="Hyperlink">
    <w:name w:val="Hyperlink"/>
    <w:basedOn w:val="DefaultParagraphFont"/>
    <w:uiPriority w:val="99"/>
    <w:unhideWhenUsed/>
    <w:rsid w:val="00766E96"/>
    <w:rPr>
      <w:color w:val="0563C1" w:themeColor="hyperlink"/>
      <w:u w:val="single"/>
    </w:rPr>
  </w:style>
  <w:style w:type="paragraph" w:styleId="TOC2">
    <w:name w:val="toc 2"/>
    <w:basedOn w:val="Normal"/>
    <w:next w:val="Normal"/>
    <w:autoRedefine/>
    <w:uiPriority w:val="39"/>
    <w:unhideWhenUsed/>
    <w:rsid w:val="00766E96"/>
    <w:pPr>
      <w:spacing w:after="100" w:line="276" w:lineRule="auto"/>
      <w:ind w:left="220"/>
    </w:pPr>
  </w:style>
  <w:style w:type="paragraph" w:styleId="NormalWeb">
    <w:name w:val="Normal (Web)"/>
    <w:basedOn w:val="Normal"/>
    <w:uiPriority w:val="99"/>
    <w:unhideWhenUsed/>
    <w:rsid w:val="00766E96"/>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766E96"/>
    <w:pPr>
      <w:spacing w:after="0" w:line="240" w:lineRule="auto"/>
    </w:pPr>
  </w:style>
  <w:style w:type="character" w:customStyle="1" w:styleId="NoSpacingChar">
    <w:name w:val="No Spacing Char"/>
    <w:basedOn w:val="DefaultParagraphFont"/>
    <w:link w:val="NoSpacing"/>
    <w:uiPriority w:val="1"/>
    <w:rsid w:val="00EC5810"/>
  </w:style>
  <w:style w:type="paragraph" w:styleId="FootnoteText">
    <w:name w:val="footnote text"/>
    <w:basedOn w:val="Normal"/>
    <w:link w:val="FootnoteTextChar"/>
    <w:uiPriority w:val="99"/>
    <w:semiHidden/>
    <w:unhideWhenUsed/>
    <w:rsid w:val="00880D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0D71"/>
    <w:rPr>
      <w:sz w:val="20"/>
      <w:szCs w:val="20"/>
    </w:rPr>
  </w:style>
  <w:style w:type="character" w:styleId="FootnoteReference">
    <w:name w:val="footnote reference"/>
    <w:rsid w:val="00880D71"/>
    <w:rPr>
      <w:vertAlign w:val="superscript"/>
    </w:rPr>
  </w:style>
  <w:style w:type="table" w:customStyle="1" w:styleId="TableGrid6">
    <w:name w:val="Table Grid6"/>
    <w:basedOn w:val="TableNormal"/>
    <w:next w:val="TableGrid"/>
    <w:rsid w:val="00880D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0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uiPriority w:val="49"/>
    <w:rsid w:val="00EC581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Text">
    <w:name w:val="annotation text"/>
    <w:basedOn w:val="Normal"/>
    <w:link w:val="CommentTextChar"/>
    <w:uiPriority w:val="99"/>
    <w:semiHidden/>
    <w:unhideWhenUsed/>
    <w:rsid w:val="00C753A3"/>
    <w:pPr>
      <w:spacing w:line="240" w:lineRule="auto"/>
    </w:pPr>
    <w:rPr>
      <w:sz w:val="20"/>
      <w:szCs w:val="20"/>
    </w:rPr>
  </w:style>
  <w:style w:type="character" w:customStyle="1" w:styleId="CommentTextChar">
    <w:name w:val="Comment Text Char"/>
    <w:basedOn w:val="DefaultParagraphFont"/>
    <w:link w:val="CommentText"/>
    <w:uiPriority w:val="99"/>
    <w:semiHidden/>
    <w:rsid w:val="00C753A3"/>
    <w:rPr>
      <w:sz w:val="20"/>
      <w:szCs w:val="20"/>
    </w:rPr>
  </w:style>
  <w:style w:type="paragraph" w:styleId="CommentSubject">
    <w:name w:val="annotation subject"/>
    <w:basedOn w:val="CommentText"/>
    <w:next w:val="CommentText"/>
    <w:link w:val="CommentSubjectChar"/>
    <w:uiPriority w:val="99"/>
    <w:semiHidden/>
    <w:unhideWhenUsed/>
    <w:rsid w:val="00C753A3"/>
    <w:pPr>
      <w:spacing w:after="200"/>
    </w:pPr>
    <w:rPr>
      <w:b/>
      <w:bCs/>
    </w:rPr>
  </w:style>
  <w:style w:type="character" w:customStyle="1" w:styleId="CommentSubjectChar">
    <w:name w:val="Comment Subject Char"/>
    <w:basedOn w:val="CommentTextChar"/>
    <w:link w:val="CommentSubject"/>
    <w:uiPriority w:val="99"/>
    <w:semiHidden/>
    <w:rsid w:val="00C753A3"/>
    <w:rPr>
      <w:b/>
      <w:bCs/>
      <w:sz w:val="20"/>
      <w:szCs w:val="20"/>
    </w:rPr>
  </w:style>
  <w:style w:type="paragraph" w:styleId="BalloonText">
    <w:name w:val="Balloon Text"/>
    <w:basedOn w:val="Normal"/>
    <w:link w:val="BalloonTextChar"/>
    <w:uiPriority w:val="99"/>
    <w:semiHidden/>
    <w:unhideWhenUsed/>
    <w:rsid w:val="00A72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55E"/>
    <w:rPr>
      <w:rFonts w:ascii="Tahoma" w:hAnsi="Tahoma" w:cs="Tahoma"/>
      <w:sz w:val="16"/>
      <w:szCs w:val="16"/>
    </w:rPr>
  </w:style>
  <w:style w:type="character" w:styleId="FollowedHyperlink">
    <w:name w:val="FollowedHyperlink"/>
    <w:basedOn w:val="DefaultParagraphFont"/>
    <w:uiPriority w:val="99"/>
    <w:semiHidden/>
    <w:unhideWhenUsed/>
    <w:rsid w:val="000A2FC4"/>
    <w:rPr>
      <w:color w:val="954F72"/>
      <w:u w:val="single"/>
    </w:rPr>
  </w:style>
  <w:style w:type="paragraph" w:customStyle="1" w:styleId="font5">
    <w:name w:val="font5"/>
    <w:basedOn w:val="Normal"/>
    <w:rsid w:val="000A2FC4"/>
    <w:pPr>
      <w:spacing w:before="100" w:beforeAutospacing="1" w:after="100" w:afterAutospacing="1" w:line="240" w:lineRule="auto"/>
    </w:pPr>
    <w:rPr>
      <w:rFonts w:ascii="Calibri" w:eastAsia="Times New Roman" w:hAnsi="Calibri" w:cs="Times New Roman"/>
      <w:color w:val="000000"/>
      <w:sz w:val="36"/>
      <w:szCs w:val="36"/>
    </w:rPr>
  </w:style>
  <w:style w:type="paragraph" w:customStyle="1" w:styleId="font6">
    <w:name w:val="font6"/>
    <w:basedOn w:val="Normal"/>
    <w:rsid w:val="000A2FC4"/>
    <w:pPr>
      <w:spacing w:before="100" w:beforeAutospacing="1" w:after="100" w:afterAutospacing="1" w:line="240" w:lineRule="auto"/>
    </w:pPr>
    <w:rPr>
      <w:rFonts w:ascii="Calibri" w:eastAsia="Times New Roman" w:hAnsi="Calibri" w:cs="Times New Roman"/>
      <w:color w:val="009999"/>
      <w:sz w:val="36"/>
      <w:szCs w:val="36"/>
    </w:rPr>
  </w:style>
  <w:style w:type="paragraph" w:customStyle="1" w:styleId="font7">
    <w:name w:val="font7"/>
    <w:basedOn w:val="Normal"/>
    <w:rsid w:val="000A2FC4"/>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Normal"/>
    <w:rsid w:val="000A2FC4"/>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font9">
    <w:name w:val="font9"/>
    <w:basedOn w:val="Normal"/>
    <w:rsid w:val="000A2FC4"/>
    <w:pPr>
      <w:spacing w:before="100" w:beforeAutospacing="1" w:after="100" w:afterAutospacing="1" w:line="240" w:lineRule="auto"/>
    </w:pPr>
    <w:rPr>
      <w:rFonts w:ascii="Calibri" w:eastAsia="Times New Roman" w:hAnsi="Calibri" w:cs="Times New Roman"/>
      <w:b/>
      <w:bCs/>
      <w:color w:val="70AD47"/>
      <w:sz w:val="44"/>
      <w:szCs w:val="44"/>
    </w:rPr>
  </w:style>
  <w:style w:type="paragraph" w:customStyle="1" w:styleId="font10">
    <w:name w:val="font10"/>
    <w:basedOn w:val="Normal"/>
    <w:rsid w:val="000A2FC4"/>
    <w:pPr>
      <w:spacing w:before="100" w:beforeAutospacing="1" w:after="100" w:afterAutospacing="1" w:line="240" w:lineRule="auto"/>
    </w:pPr>
    <w:rPr>
      <w:rFonts w:ascii="Calibri" w:eastAsia="Times New Roman" w:hAnsi="Calibri" w:cs="Times New Roman"/>
      <w:color w:val="70AD47"/>
      <w:sz w:val="36"/>
      <w:szCs w:val="36"/>
    </w:rPr>
  </w:style>
  <w:style w:type="paragraph" w:customStyle="1" w:styleId="font11">
    <w:name w:val="font11"/>
    <w:basedOn w:val="Normal"/>
    <w:rsid w:val="000A2FC4"/>
    <w:pPr>
      <w:spacing w:before="100" w:beforeAutospacing="1" w:after="100" w:afterAutospacing="1" w:line="240" w:lineRule="auto"/>
    </w:pPr>
    <w:rPr>
      <w:rFonts w:ascii="Calibri" w:eastAsia="Times New Roman" w:hAnsi="Calibri" w:cs="Times New Roman"/>
      <w:sz w:val="18"/>
      <w:szCs w:val="18"/>
    </w:rPr>
  </w:style>
  <w:style w:type="paragraph" w:customStyle="1" w:styleId="xl65">
    <w:name w:val="xl65"/>
    <w:basedOn w:val="Normal"/>
    <w:rsid w:val="000A2FC4"/>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 w:type="paragraph" w:customStyle="1" w:styleId="xl66">
    <w:name w:val="xl66"/>
    <w:basedOn w:val="Normal"/>
    <w:rsid w:val="000A2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7">
    <w:name w:val="xl67"/>
    <w:basedOn w:val="Normal"/>
    <w:rsid w:val="000A2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A2FC4"/>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0A2FC4"/>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0A2F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0A2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0A2FC4"/>
    <w:pPr>
      <w:pBdr>
        <w:top w:val="single" w:sz="4" w:space="0" w:color="auto"/>
        <w:left w:val="single" w:sz="4" w:space="0" w:color="auto"/>
        <w:bottom w:val="single" w:sz="4"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3">
    <w:name w:val="xl73"/>
    <w:basedOn w:val="Normal"/>
    <w:rsid w:val="000A2F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0A2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0A2FC4"/>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0A2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0A2F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0A2FC4"/>
    <w:pPr>
      <w:pBdr>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color w:val="66FFFF"/>
      <w:sz w:val="24"/>
      <w:szCs w:val="24"/>
    </w:rPr>
  </w:style>
  <w:style w:type="paragraph" w:customStyle="1" w:styleId="xl79">
    <w:name w:val="xl79"/>
    <w:basedOn w:val="Normal"/>
    <w:rsid w:val="000A2FC4"/>
    <w:pPr>
      <w:pBdr>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color w:val="66FFFF"/>
      <w:sz w:val="24"/>
      <w:szCs w:val="24"/>
    </w:rPr>
  </w:style>
  <w:style w:type="paragraph" w:customStyle="1" w:styleId="xl80">
    <w:name w:val="xl80"/>
    <w:basedOn w:val="Normal"/>
    <w:rsid w:val="000A2FC4"/>
    <w:pPr>
      <w:pBdr>
        <w:top w:val="single" w:sz="12" w:space="0" w:color="auto"/>
        <w:left w:val="single" w:sz="4" w:space="0" w:color="auto"/>
        <w:bottom w:val="single" w:sz="4" w:space="0" w:color="auto"/>
        <w:right w:val="single" w:sz="12"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0A2FC4"/>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3">
    <w:name w:val="xl63"/>
    <w:basedOn w:val="Normal"/>
    <w:rsid w:val="004C2925"/>
    <w:pP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64">
    <w:name w:val="xl64"/>
    <w:basedOn w:val="Normal"/>
    <w:rsid w:val="004C2925"/>
    <w:pPr>
      <w:spacing w:before="100" w:beforeAutospacing="1" w:after="100" w:afterAutospacing="1" w:line="240" w:lineRule="auto"/>
    </w:pPr>
    <w:rPr>
      <w:rFonts w:ascii="Calibri" w:eastAsia="Times New Roman" w:hAnsi="Calibri" w:cs="Times New Roman"/>
      <w:sz w:val="24"/>
      <w:szCs w:val="24"/>
    </w:rPr>
  </w:style>
  <w:style w:type="table" w:customStyle="1" w:styleId="ListTable4-Accent21">
    <w:name w:val="List Table 4 - Accent 21"/>
    <w:basedOn w:val="TableNormal"/>
    <w:uiPriority w:val="49"/>
    <w:rsid w:val="004C292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0652BF"/>
    <w:rPr>
      <w:sz w:val="16"/>
      <w:szCs w:val="16"/>
    </w:rPr>
  </w:style>
  <w:style w:type="paragraph" w:styleId="Revision">
    <w:name w:val="Revision"/>
    <w:hidden/>
    <w:uiPriority w:val="99"/>
    <w:semiHidden/>
    <w:rsid w:val="000652BF"/>
    <w:pPr>
      <w:spacing w:after="0" w:line="240" w:lineRule="auto"/>
    </w:pPr>
  </w:style>
  <w:style w:type="character" w:styleId="Emphasis">
    <w:name w:val="Emphasis"/>
    <w:basedOn w:val="DefaultParagraphFont"/>
    <w:uiPriority w:val="20"/>
    <w:qFormat/>
    <w:rsid w:val="0031724D"/>
    <w:rPr>
      <w:i/>
      <w:iCs/>
    </w:rPr>
  </w:style>
  <w:style w:type="character" w:customStyle="1" w:styleId="apple-converted-space">
    <w:name w:val="apple-converted-space"/>
    <w:basedOn w:val="DefaultParagraphFont"/>
    <w:rsid w:val="0031724D"/>
  </w:style>
  <w:style w:type="table" w:customStyle="1" w:styleId="GridTable4-Accent51">
    <w:name w:val="Grid Table 4 - Accent 51"/>
    <w:basedOn w:val="TableNormal"/>
    <w:uiPriority w:val="49"/>
    <w:rsid w:val="007454B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1">
    <w:name w:val="Grid Table 4 - Accent 21"/>
    <w:basedOn w:val="TableNormal"/>
    <w:uiPriority w:val="49"/>
    <w:rsid w:val="00D302A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rsid w:val="00243F8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
    <w:name w:val="No List1"/>
    <w:next w:val="NoList"/>
    <w:uiPriority w:val="99"/>
    <w:semiHidden/>
    <w:unhideWhenUsed/>
    <w:rsid w:val="00B01B87"/>
  </w:style>
  <w:style w:type="paragraph" w:customStyle="1" w:styleId="msonormal0">
    <w:name w:val="msonormal"/>
    <w:basedOn w:val="Normal"/>
    <w:rsid w:val="00B01B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B01B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B01B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B01B8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01B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B01B8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7">
    <w:name w:val="xl87"/>
    <w:basedOn w:val="Normal"/>
    <w:rsid w:val="00B01B8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8">
    <w:name w:val="xl88"/>
    <w:basedOn w:val="Normal"/>
    <w:rsid w:val="00B01B87"/>
    <w:pPr>
      <w:pBdr>
        <w:top w:val="single" w:sz="4"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9">
    <w:name w:val="xl89"/>
    <w:basedOn w:val="Normal"/>
    <w:rsid w:val="00B01B87"/>
    <w:pPr>
      <w:pBdr>
        <w:top w:val="single" w:sz="4" w:space="0" w:color="auto"/>
        <w:left w:val="single" w:sz="4" w:space="0" w:color="auto"/>
        <w:bottom w:val="single" w:sz="8"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0">
    <w:name w:val="xl90"/>
    <w:basedOn w:val="Normal"/>
    <w:rsid w:val="00B01B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01B87"/>
    <w:pPr>
      <w:pBdr>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B01B87"/>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b/>
      <w:bCs/>
      <w:i/>
      <w:iCs/>
      <w:color w:val="222B35"/>
      <w:sz w:val="18"/>
      <w:szCs w:val="18"/>
    </w:rPr>
  </w:style>
  <w:style w:type="paragraph" w:customStyle="1" w:styleId="xl93">
    <w:name w:val="xl93"/>
    <w:basedOn w:val="Normal"/>
    <w:rsid w:val="00B01B87"/>
    <w:pPr>
      <w:pBdr>
        <w:top w:val="single" w:sz="4" w:space="0" w:color="auto"/>
        <w:left w:val="single" w:sz="4" w:space="0" w:color="auto"/>
        <w:bottom w:val="single" w:sz="4" w:space="0" w:color="auto"/>
        <w:right w:val="single" w:sz="12" w:space="0" w:color="auto"/>
      </w:pBdr>
      <w:shd w:val="clear" w:color="000000" w:fill="F8CBAD"/>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4">
    <w:name w:val="xl94"/>
    <w:basedOn w:val="Normal"/>
    <w:rsid w:val="00B01B87"/>
    <w:pPr>
      <w:pBdr>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B01B87"/>
    <w:pPr>
      <w:pBdr>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B01B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B01B8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B01B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 w:type="paragraph" w:customStyle="1" w:styleId="xl99">
    <w:name w:val="xl99"/>
    <w:basedOn w:val="Normal"/>
    <w:rsid w:val="00B01B8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 w:type="paragraph" w:customStyle="1" w:styleId="01-ChapterHead">
    <w:name w:val="01-Chapter Head"/>
    <w:rsid w:val="00FB793B"/>
    <w:pPr>
      <w:tabs>
        <w:tab w:val="left" w:pos="720"/>
      </w:tabs>
      <w:spacing w:after="503" w:line="720" w:lineRule="exact"/>
    </w:pPr>
    <w:rPr>
      <w:rFonts w:ascii="Univers 57 Condensed" w:eastAsia="Times New Roman" w:hAnsi="Univers 57 Condensed" w:cs="Times New Roman"/>
      <w:caps/>
      <w:sz w:val="44"/>
      <w:szCs w:val="20"/>
    </w:rPr>
  </w:style>
  <w:style w:type="table" w:customStyle="1" w:styleId="MediumShading1-Accent61">
    <w:name w:val="Medium Shading 1 - Accent 61"/>
    <w:basedOn w:val="TableNormal"/>
    <w:next w:val="MediumShading1-Accent6"/>
    <w:uiPriority w:val="63"/>
    <w:rsid w:val="00026751"/>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02675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UnresolvedMention">
    <w:name w:val="Unresolved Mention"/>
    <w:basedOn w:val="DefaultParagraphFont"/>
    <w:uiPriority w:val="99"/>
    <w:semiHidden/>
    <w:unhideWhenUsed/>
    <w:rsid w:val="00254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443425">
      <w:bodyDiv w:val="1"/>
      <w:marLeft w:val="0"/>
      <w:marRight w:val="0"/>
      <w:marTop w:val="0"/>
      <w:marBottom w:val="0"/>
      <w:divBdr>
        <w:top w:val="none" w:sz="0" w:space="0" w:color="auto"/>
        <w:left w:val="none" w:sz="0" w:space="0" w:color="auto"/>
        <w:bottom w:val="none" w:sz="0" w:space="0" w:color="auto"/>
        <w:right w:val="none" w:sz="0" w:space="0" w:color="auto"/>
      </w:divBdr>
    </w:div>
    <w:div w:id="272906095">
      <w:bodyDiv w:val="1"/>
      <w:marLeft w:val="0"/>
      <w:marRight w:val="0"/>
      <w:marTop w:val="0"/>
      <w:marBottom w:val="0"/>
      <w:divBdr>
        <w:top w:val="none" w:sz="0" w:space="0" w:color="auto"/>
        <w:left w:val="none" w:sz="0" w:space="0" w:color="auto"/>
        <w:bottom w:val="none" w:sz="0" w:space="0" w:color="auto"/>
        <w:right w:val="none" w:sz="0" w:space="0" w:color="auto"/>
      </w:divBdr>
    </w:div>
    <w:div w:id="285502726">
      <w:bodyDiv w:val="1"/>
      <w:marLeft w:val="0"/>
      <w:marRight w:val="0"/>
      <w:marTop w:val="0"/>
      <w:marBottom w:val="0"/>
      <w:divBdr>
        <w:top w:val="none" w:sz="0" w:space="0" w:color="auto"/>
        <w:left w:val="none" w:sz="0" w:space="0" w:color="auto"/>
        <w:bottom w:val="none" w:sz="0" w:space="0" w:color="auto"/>
        <w:right w:val="none" w:sz="0" w:space="0" w:color="auto"/>
      </w:divBdr>
    </w:div>
    <w:div w:id="333797752">
      <w:bodyDiv w:val="1"/>
      <w:marLeft w:val="0"/>
      <w:marRight w:val="0"/>
      <w:marTop w:val="0"/>
      <w:marBottom w:val="0"/>
      <w:divBdr>
        <w:top w:val="none" w:sz="0" w:space="0" w:color="auto"/>
        <w:left w:val="none" w:sz="0" w:space="0" w:color="auto"/>
        <w:bottom w:val="none" w:sz="0" w:space="0" w:color="auto"/>
        <w:right w:val="none" w:sz="0" w:space="0" w:color="auto"/>
      </w:divBdr>
    </w:div>
    <w:div w:id="357003803">
      <w:bodyDiv w:val="1"/>
      <w:marLeft w:val="0"/>
      <w:marRight w:val="0"/>
      <w:marTop w:val="0"/>
      <w:marBottom w:val="0"/>
      <w:divBdr>
        <w:top w:val="none" w:sz="0" w:space="0" w:color="auto"/>
        <w:left w:val="none" w:sz="0" w:space="0" w:color="auto"/>
        <w:bottom w:val="none" w:sz="0" w:space="0" w:color="auto"/>
        <w:right w:val="none" w:sz="0" w:space="0" w:color="auto"/>
      </w:divBdr>
    </w:div>
    <w:div w:id="408622209">
      <w:bodyDiv w:val="1"/>
      <w:marLeft w:val="0"/>
      <w:marRight w:val="0"/>
      <w:marTop w:val="0"/>
      <w:marBottom w:val="0"/>
      <w:divBdr>
        <w:top w:val="none" w:sz="0" w:space="0" w:color="auto"/>
        <w:left w:val="none" w:sz="0" w:space="0" w:color="auto"/>
        <w:bottom w:val="none" w:sz="0" w:space="0" w:color="auto"/>
        <w:right w:val="none" w:sz="0" w:space="0" w:color="auto"/>
      </w:divBdr>
    </w:div>
    <w:div w:id="497429449">
      <w:bodyDiv w:val="1"/>
      <w:marLeft w:val="0"/>
      <w:marRight w:val="0"/>
      <w:marTop w:val="0"/>
      <w:marBottom w:val="0"/>
      <w:divBdr>
        <w:top w:val="none" w:sz="0" w:space="0" w:color="auto"/>
        <w:left w:val="none" w:sz="0" w:space="0" w:color="auto"/>
        <w:bottom w:val="none" w:sz="0" w:space="0" w:color="auto"/>
        <w:right w:val="none" w:sz="0" w:space="0" w:color="auto"/>
      </w:divBdr>
    </w:div>
    <w:div w:id="499273726">
      <w:bodyDiv w:val="1"/>
      <w:marLeft w:val="0"/>
      <w:marRight w:val="0"/>
      <w:marTop w:val="0"/>
      <w:marBottom w:val="0"/>
      <w:divBdr>
        <w:top w:val="none" w:sz="0" w:space="0" w:color="auto"/>
        <w:left w:val="none" w:sz="0" w:space="0" w:color="auto"/>
        <w:bottom w:val="none" w:sz="0" w:space="0" w:color="auto"/>
        <w:right w:val="none" w:sz="0" w:space="0" w:color="auto"/>
      </w:divBdr>
    </w:div>
    <w:div w:id="510753382">
      <w:bodyDiv w:val="1"/>
      <w:marLeft w:val="0"/>
      <w:marRight w:val="0"/>
      <w:marTop w:val="0"/>
      <w:marBottom w:val="0"/>
      <w:divBdr>
        <w:top w:val="none" w:sz="0" w:space="0" w:color="auto"/>
        <w:left w:val="none" w:sz="0" w:space="0" w:color="auto"/>
        <w:bottom w:val="none" w:sz="0" w:space="0" w:color="auto"/>
        <w:right w:val="none" w:sz="0" w:space="0" w:color="auto"/>
      </w:divBdr>
    </w:div>
    <w:div w:id="524683684">
      <w:bodyDiv w:val="1"/>
      <w:marLeft w:val="0"/>
      <w:marRight w:val="0"/>
      <w:marTop w:val="0"/>
      <w:marBottom w:val="0"/>
      <w:divBdr>
        <w:top w:val="none" w:sz="0" w:space="0" w:color="auto"/>
        <w:left w:val="none" w:sz="0" w:space="0" w:color="auto"/>
        <w:bottom w:val="none" w:sz="0" w:space="0" w:color="auto"/>
        <w:right w:val="none" w:sz="0" w:space="0" w:color="auto"/>
      </w:divBdr>
    </w:div>
    <w:div w:id="532349212">
      <w:bodyDiv w:val="1"/>
      <w:marLeft w:val="0"/>
      <w:marRight w:val="0"/>
      <w:marTop w:val="0"/>
      <w:marBottom w:val="0"/>
      <w:divBdr>
        <w:top w:val="none" w:sz="0" w:space="0" w:color="auto"/>
        <w:left w:val="none" w:sz="0" w:space="0" w:color="auto"/>
        <w:bottom w:val="none" w:sz="0" w:space="0" w:color="auto"/>
        <w:right w:val="none" w:sz="0" w:space="0" w:color="auto"/>
      </w:divBdr>
    </w:div>
    <w:div w:id="605189089">
      <w:bodyDiv w:val="1"/>
      <w:marLeft w:val="0"/>
      <w:marRight w:val="0"/>
      <w:marTop w:val="0"/>
      <w:marBottom w:val="0"/>
      <w:divBdr>
        <w:top w:val="none" w:sz="0" w:space="0" w:color="auto"/>
        <w:left w:val="none" w:sz="0" w:space="0" w:color="auto"/>
        <w:bottom w:val="none" w:sz="0" w:space="0" w:color="auto"/>
        <w:right w:val="none" w:sz="0" w:space="0" w:color="auto"/>
      </w:divBdr>
    </w:div>
    <w:div w:id="616719340">
      <w:bodyDiv w:val="1"/>
      <w:marLeft w:val="0"/>
      <w:marRight w:val="0"/>
      <w:marTop w:val="0"/>
      <w:marBottom w:val="0"/>
      <w:divBdr>
        <w:top w:val="none" w:sz="0" w:space="0" w:color="auto"/>
        <w:left w:val="none" w:sz="0" w:space="0" w:color="auto"/>
        <w:bottom w:val="none" w:sz="0" w:space="0" w:color="auto"/>
        <w:right w:val="none" w:sz="0" w:space="0" w:color="auto"/>
      </w:divBdr>
    </w:div>
    <w:div w:id="630554512">
      <w:bodyDiv w:val="1"/>
      <w:marLeft w:val="0"/>
      <w:marRight w:val="0"/>
      <w:marTop w:val="0"/>
      <w:marBottom w:val="0"/>
      <w:divBdr>
        <w:top w:val="none" w:sz="0" w:space="0" w:color="auto"/>
        <w:left w:val="none" w:sz="0" w:space="0" w:color="auto"/>
        <w:bottom w:val="none" w:sz="0" w:space="0" w:color="auto"/>
        <w:right w:val="none" w:sz="0" w:space="0" w:color="auto"/>
      </w:divBdr>
    </w:div>
    <w:div w:id="634063338">
      <w:bodyDiv w:val="1"/>
      <w:marLeft w:val="0"/>
      <w:marRight w:val="0"/>
      <w:marTop w:val="0"/>
      <w:marBottom w:val="0"/>
      <w:divBdr>
        <w:top w:val="none" w:sz="0" w:space="0" w:color="auto"/>
        <w:left w:val="none" w:sz="0" w:space="0" w:color="auto"/>
        <w:bottom w:val="none" w:sz="0" w:space="0" w:color="auto"/>
        <w:right w:val="none" w:sz="0" w:space="0" w:color="auto"/>
      </w:divBdr>
    </w:div>
    <w:div w:id="638876786">
      <w:bodyDiv w:val="1"/>
      <w:marLeft w:val="0"/>
      <w:marRight w:val="0"/>
      <w:marTop w:val="0"/>
      <w:marBottom w:val="0"/>
      <w:divBdr>
        <w:top w:val="none" w:sz="0" w:space="0" w:color="auto"/>
        <w:left w:val="none" w:sz="0" w:space="0" w:color="auto"/>
        <w:bottom w:val="none" w:sz="0" w:space="0" w:color="auto"/>
        <w:right w:val="none" w:sz="0" w:space="0" w:color="auto"/>
      </w:divBdr>
    </w:div>
    <w:div w:id="788280456">
      <w:bodyDiv w:val="1"/>
      <w:marLeft w:val="0"/>
      <w:marRight w:val="0"/>
      <w:marTop w:val="0"/>
      <w:marBottom w:val="0"/>
      <w:divBdr>
        <w:top w:val="none" w:sz="0" w:space="0" w:color="auto"/>
        <w:left w:val="none" w:sz="0" w:space="0" w:color="auto"/>
        <w:bottom w:val="none" w:sz="0" w:space="0" w:color="auto"/>
        <w:right w:val="none" w:sz="0" w:space="0" w:color="auto"/>
      </w:divBdr>
    </w:div>
    <w:div w:id="865215938">
      <w:bodyDiv w:val="1"/>
      <w:marLeft w:val="0"/>
      <w:marRight w:val="0"/>
      <w:marTop w:val="0"/>
      <w:marBottom w:val="0"/>
      <w:divBdr>
        <w:top w:val="none" w:sz="0" w:space="0" w:color="auto"/>
        <w:left w:val="none" w:sz="0" w:space="0" w:color="auto"/>
        <w:bottom w:val="none" w:sz="0" w:space="0" w:color="auto"/>
        <w:right w:val="none" w:sz="0" w:space="0" w:color="auto"/>
      </w:divBdr>
    </w:div>
    <w:div w:id="865873171">
      <w:bodyDiv w:val="1"/>
      <w:marLeft w:val="0"/>
      <w:marRight w:val="0"/>
      <w:marTop w:val="0"/>
      <w:marBottom w:val="0"/>
      <w:divBdr>
        <w:top w:val="none" w:sz="0" w:space="0" w:color="auto"/>
        <w:left w:val="none" w:sz="0" w:space="0" w:color="auto"/>
        <w:bottom w:val="none" w:sz="0" w:space="0" w:color="auto"/>
        <w:right w:val="none" w:sz="0" w:space="0" w:color="auto"/>
      </w:divBdr>
    </w:div>
    <w:div w:id="897321313">
      <w:bodyDiv w:val="1"/>
      <w:marLeft w:val="0"/>
      <w:marRight w:val="0"/>
      <w:marTop w:val="0"/>
      <w:marBottom w:val="0"/>
      <w:divBdr>
        <w:top w:val="none" w:sz="0" w:space="0" w:color="auto"/>
        <w:left w:val="none" w:sz="0" w:space="0" w:color="auto"/>
        <w:bottom w:val="none" w:sz="0" w:space="0" w:color="auto"/>
        <w:right w:val="none" w:sz="0" w:space="0" w:color="auto"/>
      </w:divBdr>
    </w:div>
    <w:div w:id="1061977922">
      <w:bodyDiv w:val="1"/>
      <w:marLeft w:val="0"/>
      <w:marRight w:val="0"/>
      <w:marTop w:val="0"/>
      <w:marBottom w:val="0"/>
      <w:divBdr>
        <w:top w:val="none" w:sz="0" w:space="0" w:color="auto"/>
        <w:left w:val="none" w:sz="0" w:space="0" w:color="auto"/>
        <w:bottom w:val="none" w:sz="0" w:space="0" w:color="auto"/>
        <w:right w:val="none" w:sz="0" w:space="0" w:color="auto"/>
      </w:divBdr>
    </w:div>
    <w:div w:id="1063992237">
      <w:bodyDiv w:val="1"/>
      <w:marLeft w:val="0"/>
      <w:marRight w:val="0"/>
      <w:marTop w:val="0"/>
      <w:marBottom w:val="0"/>
      <w:divBdr>
        <w:top w:val="none" w:sz="0" w:space="0" w:color="auto"/>
        <w:left w:val="none" w:sz="0" w:space="0" w:color="auto"/>
        <w:bottom w:val="none" w:sz="0" w:space="0" w:color="auto"/>
        <w:right w:val="none" w:sz="0" w:space="0" w:color="auto"/>
      </w:divBdr>
    </w:div>
    <w:div w:id="1143741816">
      <w:bodyDiv w:val="1"/>
      <w:marLeft w:val="0"/>
      <w:marRight w:val="0"/>
      <w:marTop w:val="0"/>
      <w:marBottom w:val="0"/>
      <w:divBdr>
        <w:top w:val="none" w:sz="0" w:space="0" w:color="auto"/>
        <w:left w:val="none" w:sz="0" w:space="0" w:color="auto"/>
        <w:bottom w:val="none" w:sz="0" w:space="0" w:color="auto"/>
        <w:right w:val="none" w:sz="0" w:space="0" w:color="auto"/>
      </w:divBdr>
    </w:div>
    <w:div w:id="1172989624">
      <w:bodyDiv w:val="1"/>
      <w:marLeft w:val="0"/>
      <w:marRight w:val="0"/>
      <w:marTop w:val="0"/>
      <w:marBottom w:val="0"/>
      <w:divBdr>
        <w:top w:val="none" w:sz="0" w:space="0" w:color="auto"/>
        <w:left w:val="none" w:sz="0" w:space="0" w:color="auto"/>
        <w:bottom w:val="none" w:sz="0" w:space="0" w:color="auto"/>
        <w:right w:val="none" w:sz="0" w:space="0" w:color="auto"/>
      </w:divBdr>
    </w:div>
    <w:div w:id="1270047407">
      <w:bodyDiv w:val="1"/>
      <w:marLeft w:val="0"/>
      <w:marRight w:val="0"/>
      <w:marTop w:val="0"/>
      <w:marBottom w:val="0"/>
      <w:divBdr>
        <w:top w:val="none" w:sz="0" w:space="0" w:color="auto"/>
        <w:left w:val="none" w:sz="0" w:space="0" w:color="auto"/>
        <w:bottom w:val="none" w:sz="0" w:space="0" w:color="auto"/>
        <w:right w:val="none" w:sz="0" w:space="0" w:color="auto"/>
      </w:divBdr>
    </w:div>
    <w:div w:id="1373533664">
      <w:bodyDiv w:val="1"/>
      <w:marLeft w:val="0"/>
      <w:marRight w:val="0"/>
      <w:marTop w:val="0"/>
      <w:marBottom w:val="0"/>
      <w:divBdr>
        <w:top w:val="none" w:sz="0" w:space="0" w:color="auto"/>
        <w:left w:val="none" w:sz="0" w:space="0" w:color="auto"/>
        <w:bottom w:val="none" w:sz="0" w:space="0" w:color="auto"/>
        <w:right w:val="none" w:sz="0" w:space="0" w:color="auto"/>
      </w:divBdr>
    </w:div>
    <w:div w:id="1441144684">
      <w:bodyDiv w:val="1"/>
      <w:marLeft w:val="0"/>
      <w:marRight w:val="0"/>
      <w:marTop w:val="0"/>
      <w:marBottom w:val="0"/>
      <w:divBdr>
        <w:top w:val="none" w:sz="0" w:space="0" w:color="auto"/>
        <w:left w:val="none" w:sz="0" w:space="0" w:color="auto"/>
        <w:bottom w:val="none" w:sz="0" w:space="0" w:color="auto"/>
        <w:right w:val="none" w:sz="0" w:space="0" w:color="auto"/>
      </w:divBdr>
    </w:div>
    <w:div w:id="1449205718">
      <w:bodyDiv w:val="1"/>
      <w:marLeft w:val="0"/>
      <w:marRight w:val="0"/>
      <w:marTop w:val="0"/>
      <w:marBottom w:val="0"/>
      <w:divBdr>
        <w:top w:val="none" w:sz="0" w:space="0" w:color="auto"/>
        <w:left w:val="none" w:sz="0" w:space="0" w:color="auto"/>
        <w:bottom w:val="none" w:sz="0" w:space="0" w:color="auto"/>
        <w:right w:val="none" w:sz="0" w:space="0" w:color="auto"/>
      </w:divBdr>
    </w:div>
    <w:div w:id="1637762838">
      <w:bodyDiv w:val="1"/>
      <w:marLeft w:val="0"/>
      <w:marRight w:val="0"/>
      <w:marTop w:val="0"/>
      <w:marBottom w:val="0"/>
      <w:divBdr>
        <w:top w:val="none" w:sz="0" w:space="0" w:color="auto"/>
        <w:left w:val="none" w:sz="0" w:space="0" w:color="auto"/>
        <w:bottom w:val="none" w:sz="0" w:space="0" w:color="auto"/>
        <w:right w:val="none" w:sz="0" w:space="0" w:color="auto"/>
      </w:divBdr>
    </w:div>
    <w:div w:id="1644582307">
      <w:bodyDiv w:val="1"/>
      <w:marLeft w:val="0"/>
      <w:marRight w:val="0"/>
      <w:marTop w:val="0"/>
      <w:marBottom w:val="0"/>
      <w:divBdr>
        <w:top w:val="none" w:sz="0" w:space="0" w:color="auto"/>
        <w:left w:val="none" w:sz="0" w:space="0" w:color="auto"/>
        <w:bottom w:val="none" w:sz="0" w:space="0" w:color="auto"/>
        <w:right w:val="none" w:sz="0" w:space="0" w:color="auto"/>
      </w:divBdr>
    </w:div>
    <w:div w:id="1684284666">
      <w:bodyDiv w:val="1"/>
      <w:marLeft w:val="0"/>
      <w:marRight w:val="0"/>
      <w:marTop w:val="0"/>
      <w:marBottom w:val="0"/>
      <w:divBdr>
        <w:top w:val="none" w:sz="0" w:space="0" w:color="auto"/>
        <w:left w:val="none" w:sz="0" w:space="0" w:color="auto"/>
        <w:bottom w:val="none" w:sz="0" w:space="0" w:color="auto"/>
        <w:right w:val="none" w:sz="0" w:space="0" w:color="auto"/>
      </w:divBdr>
    </w:div>
    <w:div w:id="1709450325">
      <w:bodyDiv w:val="1"/>
      <w:marLeft w:val="0"/>
      <w:marRight w:val="0"/>
      <w:marTop w:val="0"/>
      <w:marBottom w:val="0"/>
      <w:divBdr>
        <w:top w:val="none" w:sz="0" w:space="0" w:color="auto"/>
        <w:left w:val="none" w:sz="0" w:space="0" w:color="auto"/>
        <w:bottom w:val="none" w:sz="0" w:space="0" w:color="auto"/>
        <w:right w:val="none" w:sz="0" w:space="0" w:color="auto"/>
      </w:divBdr>
    </w:div>
    <w:div w:id="1710295798">
      <w:bodyDiv w:val="1"/>
      <w:marLeft w:val="0"/>
      <w:marRight w:val="0"/>
      <w:marTop w:val="0"/>
      <w:marBottom w:val="0"/>
      <w:divBdr>
        <w:top w:val="none" w:sz="0" w:space="0" w:color="auto"/>
        <w:left w:val="none" w:sz="0" w:space="0" w:color="auto"/>
        <w:bottom w:val="none" w:sz="0" w:space="0" w:color="auto"/>
        <w:right w:val="none" w:sz="0" w:space="0" w:color="auto"/>
      </w:divBdr>
    </w:div>
    <w:div w:id="1834491034">
      <w:bodyDiv w:val="1"/>
      <w:marLeft w:val="0"/>
      <w:marRight w:val="0"/>
      <w:marTop w:val="0"/>
      <w:marBottom w:val="0"/>
      <w:divBdr>
        <w:top w:val="none" w:sz="0" w:space="0" w:color="auto"/>
        <w:left w:val="none" w:sz="0" w:space="0" w:color="auto"/>
        <w:bottom w:val="none" w:sz="0" w:space="0" w:color="auto"/>
        <w:right w:val="none" w:sz="0" w:space="0" w:color="auto"/>
      </w:divBdr>
    </w:div>
    <w:div w:id="1867594993">
      <w:bodyDiv w:val="1"/>
      <w:marLeft w:val="0"/>
      <w:marRight w:val="0"/>
      <w:marTop w:val="0"/>
      <w:marBottom w:val="0"/>
      <w:divBdr>
        <w:top w:val="none" w:sz="0" w:space="0" w:color="auto"/>
        <w:left w:val="none" w:sz="0" w:space="0" w:color="auto"/>
        <w:bottom w:val="none" w:sz="0" w:space="0" w:color="auto"/>
        <w:right w:val="none" w:sz="0" w:space="0" w:color="auto"/>
      </w:divBdr>
    </w:div>
    <w:div w:id="1921015279">
      <w:bodyDiv w:val="1"/>
      <w:marLeft w:val="0"/>
      <w:marRight w:val="0"/>
      <w:marTop w:val="0"/>
      <w:marBottom w:val="0"/>
      <w:divBdr>
        <w:top w:val="none" w:sz="0" w:space="0" w:color="auto"/>
        <w:left w:val="none" w:sz="0" w:space="0" w:color="auto"/>
        <w:bottom w:val="none" w:sz="0" w:space="0" w:color="auto"/>
        <w:right w:val="none" w:sz="0" w:space="0" w:color="auto"/>
      </w:divBdr>
    </w:div>
    <w:div w:id="1953246266">
      <w:bodyDiv w:val="1"/>
      <w:marLeft w:val="0"/>
      <w:marRight w:val="0"/>
      <w:marTop w:val="0"/>
      <w:marBottom w:val="0"/>
      <w:divBdr>
        <w:top w:val="none" w:sz="0" w:space="0" w:color="auto"/>
        <w:left w:val="none" w:sz="0" w:space="0" w:color="auto"/>
        <w:bottom w:val="none" w:sz="0" w:space="0" w:color="auto"/>
        <w:right w:val="none" w:sz="0" w:space="0" w:color="auto"/>
      </w:divBdr>
    </w:div>
    <w:div w:id="1966545312">
      <w:bodyDiv w:val="1"/>
      <w:marLeft w:val="0"/>
      <w:marRight w:val="0"/>
      <w:marTop w:val="0"/>
      <w:marBottom w:val="0"/>
      <w:divBdr>
        <w:top w:val="none" w:sz="0" w:space="0" w:color="auto"/>
        <w:left w:val="none" w:sz="0" w:space="0" w:color="auto"/>
        <w:bottom w:val="none" w:sz="0" w:space="0" w:color="auto"/>
        <w:right w:val="none" w:sz="0" w:space="0" w:color="auto"/>
      </w:divBdr>
    </w:div>
    <w:div w:id="2082175565">
      <w:bodyDiv w:val="1"/>
      <w:marLeft w:val="0"/>
      <w:marRight w:val="0"/>
      <w:marTop w:val="0"/>
      <w:marBottom w:val="0"/>
      <w:divBdr>
        <w:top w:val="none" w:sz="0" w:space="0" w:color="auto"/>
        <w:left w:val="none" w:sz="0" w:space="0" w:color="auto"/>
        <w:bottom w:val="none" w:sz="0" w:space="0" w:color="auto"/>
        <w:right w:val="none" w:sz="0" w:space="0" w:color="auto"/>
      </w:divBdr>
    </w:div>
    <w:div w:id="213655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mgarrett@gha.org"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eader" Target="header9.xml"/><Relationship Id="rId34" Type="http://schemas.openxmlformats.org/officeDocument/2006/relationships/image" Target="media/image14.jpg"/><Relationship Id="rId42" Type="http://schemas.openxmlformats.org/officeDocument/2006/relationships/image" Target="media/image20.png"/><Relationship Id="rId47" Type="http://schemas.microsoft.com/office/2007/relationships/hdphoto" Target="media/hdphoto5.wdp"/><Relationship Id="rId50" Type="http://schemas.openxmlformats.org/officeDocument/2006/relationships/image" Target="media/image24.png"/><Relationship Id="rId55"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9.PNG"/><Relationship Id="rId41" Type="http://schemas.microsoft.com/office/2007/relationships/hdphoto" Target="media/hdphoto2.wdp"/><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microsoft.com/office/2007/relationships/hdphoto" Target="media/hdphoto1.wdp"/><Relationship Id="rId40" Type="http://schemas.openxmlformats.org/officeDocument/2006/relationships/image" Target="media/image19.png"/><Relationship Id="rId45" Type="http://schemas.microsoft.com/office/2007/relationships/hdphoto" Target="media/hdphoto4.wdp"/><Relationship Id="rId53" Type="http://schemas.microsoft.com/office/2007/relationships/hdphoto" Target="media/hdphoto8.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microsoft.com/office/2007/relationships/hdphoto" Target="media/hdphoto6.wdp"/><Relationship Id="rId57"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07/relationships/hdphoto" Target="media/hdphoto3.wdp"/><Relationship Id="rId48" Type="http://schemas.openxmlformats.org/officeDocument/2006/relationships/image" Target="media/image23.png"/><Relationship Id="rId56" Type="http://schemas.openxmlformats.org/officeDocument/2006/relationships/header" Target="header11.xml"/><Relationship Id="rId8" Type="http://schemas.openxmlformats.org/officeDocument/2006/relationships/image" Target="media/image1.png"/><Relationship Id="rId51" Type="http://schemas.microsoft.com/office/2007/relationships/hdphoto" Target="media/hdphoto7.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74EC6-8A81-408B-AAD2-B63EA89B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6877</Words>
  <Characters>39205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Crumpton, Matthew</dc:creator>
  <cp:lastModifiedBy>Campbell, DonnaSue</cp:lastModifiedBy>
  <cp:revision>2</cp:revision>
  <cp:lastPrinted>2016-02-11T20:39:00Z</cp:lastPrinted>
  <dcterms:created xsi:type="dcterms:W3CDTF">2021-04-15T13:41:00Z</dcterms:created>
  <dcterms:modified xsi:type="dcterms:W3CDTF">2021-04-15T13:41:00Z</dcterms:modified>
</cp:coreProperties>
</file>